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018723" w14:textId="7A0FEC9D" w:rsidR="006761DC" w:rsidRPr="00F35547" w:rsidRDefault="006761DC" w:rsidP="00646863">
      <w:pPr>
        <w:pStyle w:val="CRCoverPage"/>
        <w:tabs>
          <w:tab w:val="right" w:pos="9639"/>
        </w:tabs>
        <w:spacing w:after="0"/>
        <w:rPr>
          <w:rFonts w:eastAsiaTheme="minorEastAsia"/>
          <w:b/>
          <w:i/>
          <w:noProof/>
          <w:sz w:val="28"/>
          <w:lang w:eastAsia="zh-CN"/>
        </w:rPr>
      </w:pPr>
      <w:bookmarkStart w:id="0" w:name="_Toc29248364"/>
      <w:bookmarkStart w:id="1" w:name="_Toc37200951"/>
      <w:bookmarkStart w:id="2" w:name="_Toc46492817"/>
      <w:bookmarkStart w:id="3" w:name="_Toc52568343"/>
      <w:bookmarkStart w:id="4" w:name="_Toc109124623"/>
      <w:r>
        <w:rPr>
          <w:b/>
          <w:noProof/>
          <w:sz w:val="24"/>
        </w:rPr>
        <w:t>3GPP TSG-RAN WG3 Meeting #118</w:t>
      </w:r>
      <w:r>
        <w:rPr>
          <w:b/>
          <w:i/>
          <w:noProof/>
          <w:sz w:val="28"/>
        </w:rPr>
        <w:tab/>
      </w:r>
      <w:r w:rsidR="00BE5601" w:rsidRPr="00BE5601">
        <w:rPr>
          <w:b/>
          <w:i/>
          <w:noProof/>
          <w:sz w:val="28"/>
        </w:rPr>
        <w:t>R3-226698</w:t>
      </w:r>
    </w:p>
    <w:p w14:paraId="41AA3CA8" w14:textId="77777777" w:rsidR="006761DC" w:rsidRDefault="006761DC" w:rsidP="006761DC">
      <w:pPr>
        <w:pStyle w:val="CRCoverPage"/>
        <w:outlineLvl w:val="0"/>
        <w:rPr>
          <w:b/>
          <w:noProof/>
          <w:sz w:val="24"/>
        </w:rPr>
      </w:pPr>
      <w:r>
        <w:rPr>
          <w:b/>
          <w:noProof/>
          <w:sz w:val="24"/>
        </w:rPr>
        <w:t>Toulouse, France, 14-18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79E5" w:rsidRPr="002479E5" w14:paraId="434635FE" w14:textId="77777777" w:rsidTr="00646863">
        <w:tc>
          <w:tcPr>
            <w:tcW w:w="9641" w:type="dxa"/>
            <w:gridSpan w:val="9"/>
            <w:tcBorders>
              <w:top w:val="single" w:sz="4" w:space="0" w:color="auto"/>
              <w:left w:val="single" w:sz="4" w:space="0" w:color="auto"/>
              <w:right w:val="single" w:sz="4" w:space="0" w:color="auto"/>
            </w:tcBorders>
          </w:tcPr>
          <w:p w14:paraId="5C0EEA7A" w14:textId="77777777" w:rsidR="00FE1D2F" w:rsidRPr="002479E5" w:rsidRDefault="00FE1D2F" w:rsidP="00646863">
            <w:pPr>
              <w:pStyle w:val="CRCoverPage"/>
              <w:spacing w:after="0"/>
              <w:jc w:val="right"/>
              <w:rPr>
                <w:i/>
                <w:noProof/>
              </w:rPr>
            </w:pPr>
            <w:r w:rsidRPr="002479E5">
              <w:rPr>
                <w:i/>
                <w:noProof/>
                <w:sz w:val="14"/>
              </w:rPr>
              <w:t>CR-Form-v12.2</w:t>
            </w:r>
          </w:p>
        </w:tc>
      </w:tr>
      <w:tr w:rsidR="002479E5" w:rsidRPr="002479E5" w14:paraId="3DA6A80B" w14:textId="77777777" w:rsidTr="00646863">
        <w:tc>
          <w:tcPr>
            <w:tcW w:w="9641" w:type="dxa"/>
            <w:gridSpan w:val="9"/>
            <w:tcBorders>
              <w:left w:val="single" w:sz="4" w:space="0" w:color="auto"/>
              <w:right w:val="single" w:sz="4" w:space="0" w:color="auto"/>
            </w:tcBorders>
          </w:tcPr>
          <w:p w14:paraId="77922BC9" w14:textId="77777777" w:rsidR="00FE1D2F" w:rsidRPr="002479E5" w:rsidRDefault="00FE1D2F" w:rsidP="00646863">
            <w:pPr>
              <w:pStyle w:val="CRCoverPage"/>
              <w:spacing w:after="0"/>
              <w:jc w:val="center"/>
              <w:rPr>
                <w:noProof/>
              </w:rPr>
            </w:pPr>
            <w:r w:rsidRPr="002479E5">
              <w:rPr>
                <w:b/>
                <w:noProof/>
                <w:sz w:val="32"/>
              </w:rPr>
              <w:t>CHANGE REQUEST</w:t>
            </w:r>
          </w:p>
        </w:tc>
      </w:tr>
      <w:tr w:rsidR="002479E5" w:rsidRPr="002479E5" w14:paraId="604F6CDC" w14:textId="77777777" w:rsidTr="00646863">
        <w:tc>
          <w:tcPr>
            <w:tcW w:w="9641" w:type="dxa"/>
            <w:gridSpan w:val="9"/>
            <w:tcBorders>
              <w:left w:val="single" w:sz="4" w:space="0" w:color="auto"/>
              <w:right w:val="single" w:sz="4" w:space="0" w:color="auto"/>
            </w:tcBorders>
          </w:tcPr>
          <w:p w14:paraId="3D8988BC" w14:textId="77777777" w:rsidR="00FE1D2F" w:rsidRPr="002479E5" w:rsidRDefault="00FE1D2F" w:rsidP="00646863">
            <w:pPr>
              <w:pStyle w:val="CRCoverPage"/>
              <w:spacing w:after="0"/>
              <w:rPr>
                <w:noProof/>
                <w:sz w:val="8"/>
                <w:szCs w:val="8"/>
              </w:rPr>
            </w:pPr>
          </w:p>
        </w:tc>
      </w:tr>
      <w:tr w:rsidR="002479E5" w:rsidRPr="002479E5" w14:paraId="22EE4CFA" w14:textId="77777777" w:rsidTr="00646863">
        <w:tc>
          <w:tcPr>
            <w:tcW w:w="142" w:type="dxa"/>
            <w:tcBorders>
              <w:left w:val="single" w:sz="4" w:space="0" w:color="auto"/>
            </w:tcBorders>
          </w:tcPr>
          <w:p w14:paraId="62102895" w14:textId="77777777" w:rsidR="00FE1D2F" w:rsidRPr="002479E5" w:rsidRDefault="00FE1D2F" w:rsidP="00646863">
            <w:pPr>
              <w:pStyle w:val="CRCoverPage"/>
              <w:spacing w:after="0"/>
              <w:jc w:val="right"/>
              <w:rPr>
                <w:noProof/>
              </w:rPr>
            </w:pPr>
          </w:p>
        </w:tc>
        <w:tc>
          <w:tcPr>
            <w:tcW w:w="1559" w:type="dxa"/>
            <w:shd w:val="pct30" w:color="FFFF00" w:fill="auto"/>
          </w:tcPr>
          <w:p w14:paraId="20F1D537" w14:textId="4C8CB111" w:rsidR="00FE1D2F" w:rsidRPr="002479E5" w:rsidRDefault="004211A3" w:rsidP="00646863">
            <w:pPr>
              <w:pStyle w:val="CRCoverPage"/>
              <w:spacing w:after="0"/>
              <w:jc w:val="right"/>
              <w:rPr>
                <w:b/>
                <w:noProof/>
                <w:sz w:val="28"/>
              </w:rPr>
            </w:pPr>
            <w:fldSimple w:instr=" DOCPROPERTY  Spec#  \* MERGEFORMAT ">
              <w:r w:rsidR="00FE1D2F" w:rsidRPr="002479E5">
                <w:rPr>
                  <w:b/>
                  <w:noProof/>
                  <w:sz w:val="28"/>
                </w:rPr>
                <w:t>3</w:t>
              </w:r>
              <w:r w:rsidR="005F19DC" w:rsidRPr="002479E5">
                <w:rPr>
                  <w:b/>
                  <w:noProof/>
                  <w:sz w:val="28"/>
                </w:rPr>
                <w:t>7.340</w:t>
              </w:r>
            </w:fldSimple>
          </w:p>
        </w:tc>
        <w:tc>
          <w:tcPr>
            <w:tcW w:w="709" w:type="dxa"/>
          </w:tcPr>
          <w:p w14:paraId="788D66D5" w14:textId="77777777" w:rsidR="00FE1D2F" w:rsidRPr="002479E5" w:rsidRDefault="00FE1D2F" w:rsidP="00646863">
            <w:pPr>
              <w:pStyle w:val="CRCoverPage"/>
              <w:spacing w:after="0"/>
              <w:jc w:val="center"/>
              <w:rPr>
                <w:noProof/>
              </w:rPr>
            </w:pPr>
            <w:r w:rsidRPr="002479E5">
              <w:rPr>
                <w:b/>
                <w:noProof/>
                <w:sz w:val="28"/>
              </w:rPr>
              <w:t>CR</w:t>
            </w:r>
          </w:p>
        </w:tc>
        <w:tc>
          <w:tcPr>
            <w:tcW w:w="1276" w:type="dxa"/>
            <w:shd w:val="pct30" w:color="FFFF00" w:fill="auto"/>
          </w:tcPr>
          <w:p w14:paraId="63AF00FF" w14:textId="4E34900D" w:rsidR="00FE1D2F" w:rsidRPr="002479E5" w:rsidRDefault="00A677F1" w:rsidP="009A3126">
            <w:pPr>
              <w:pStyle w:val="CRCoverPage"/>
              <w:spacing w:after="0"/>
              <w:jc w:val="center"/>
              <w:rPr>
                <w:noProof/>
              </w:rPr>
            </w:pPr>
            <w:r>
              <w:fldChar w:fldCharType="begin"/>
            </w:r>
            <w:r>
              <w:instrText xml:space="preserve"> DOCPROPERTY  Cr#  \* MERGEFORMAT </w:instrText>
            </w:r>
            <w:r>
              <w:fldChar w:fldCharType="end"/>
            </w:r>
            <w:r w:rsidR="00747C34" w:rsidRPr="002479E5">
              <w:rPr>
                <w:noProof/>
              </w:rPr>
              <w:t xml:space="preserve"> </w:t>
            </w:r>
            <w:fldSimple w:instr=" DOCPROPERTY  Revision  \* MERGEFORMAT ">
              <w:r w:rsidR="00AB749D" w:rsidRPr="002479E5">
                <w:rPr>
                  <w:b/>
                  <w:noProof/>
                  <w:sz w:val="28"/>
                </w:rPr>
                <w:t>-</w:t>
              </w:r>
            </w:fldSimple>
          </w:p>
        </w:tc>
        <w:tc>
          <w:tcPr>
            <w:tcW w:w="709" w:type="dxa"/>
          </w:tcPr>
          <w:p w14:paraId="4BC62E26" w14:textId="77777777" w:rsidR="00FE1D2F" w:rsidRPr="002479E5" w:rsidRDefault="00FE1D2F" w:rsidP="00646863">
            <w:pPr>
              <w:pStyle w:val="CRCoverPage"/>
              <w:tabs>
                <w:tab w:val="right" w:pos="625"/>
              </w:tabs>
              <w:spacing w:after="0"/>
              <w:jc w:val="center"/>
              <w:rPr>
                <w:noProof/>
              </w:rPr>
            </w:pPr>
            <w:r w:rsidRPr="002479E5">
              <w:rPr>
                <w:b/>
                <w:bCs/>
                <w:noProof/>
                <w:sz w:val="28"/>
              </w:rPr>
              <w:t>rev</w:t>
            </w:r>
          </w:p>
        </w:tc>
        <w:tc>
          <w:tcPr>
            <w:tcW w:w="992" w:type="dxa"/>
            <w:shd w:val="pct30" w:color="FFFF00" w:fill="auto"/>
          </w:tcPr>
          <w:p w14:paraId="0CE536C8" w14:textId="33374FC6" w:rsidR="00FE1D2F" w:rsidRPr="002479E5" w:rsidRDefault="004211A3" w:rsidP="00646863">
            <w:pPr>
              <w:pStyle w:val="CRCoverPage"/>
              <w:spacing w:after="0"/>
              <w:jc w:val="center"/>
              <w:rPr>
                <w:b/>
                <w:noProof/>
              </w:rPr>
            </w:pPr>
            <w:fldSimple w:instr=" DOCPROPERTY  Revision  \* MERGEFORMAT ">
              <w:r w:rsidR="007D30BB" w:rsidRPr="002479E5">
                <w:rPr>
                  <w:b/>
                  <w:noProof/>
                  <w:sz w:val="28"/>
                </w:rPr>
                <w:t>-</w:t>
              </w:r>
            </w:fldSimple>
          </w:p>
        </w:tc>
        <w:tc>
          <w:tcPr>
            <w:tcW w:w="2410" w:type="dxa"/>
          </w:tcPr>
          <w:p w14:paraId="50735B5D" w14:textId="77777777" w:rsidR="00FE1D2F" w:rsidRPr="002479E5" w:rsidRDefault="00FE1D2F" w:rsidP="00646863">
            <w:pPr>
              <w:pStyle w:val="CRCoverPage"/>
              <w:tabs>
                <w:tab w:val="right" w:pos="1825"/>
              </w:tabs>
              <w:spacing w:after="0"/>
              <w:jc w:val="center"/>
              <w:rPr>
                <w:noProof/>
              </w:rPr>
            </w:pPr>
            <w:r w:rsidRPr="002479E5">
              <w:rPr>
                <w:b/>
                <w:noProof/>
                <w:sz w:val="28"/>
                <w:szCs w:val="28"/>
              </w:rPr>
              <w:t>Current version:</w:t>
            </w:r>
          </w:p>
        </w:tc>
        <w:tc>
          <w:tcPr>
            <w:tcW w:w="1701" w:type="dxa"/>
            <w:shd w:val="pct30" w:color="FFFF00" w:fill="auto"/>
          </w:tcPr>
          <w:p w14:paraId="7484EE47" w14:textId="2AF25D56" w:rsidR="00FE1D2F" w:rsidRPr="002479E5" w:rsidRDefault="004211A3" w:rsidP="00646863">
            <w:pPr>
              <w:pStyle w:val="CRCoverPage"/>
              <w:spacing w:after="0"/>
              <w:jc w:val="center"/>
              <w:rPr>
                <w:noProof/>
                <w:sz w:val="28"/>
              </w:rPr>
            </w:pPr>
            <w:fldSimple w:instr=" DOCPROPERTY  Version  \* MERGEFORMAT ">
              <w:r w:rsidR="00FE1D2F" w:rsidRPr="002479E5">
                <w:rPr>
                  <w:b/>
                  <w:noProof/>
                  <w:sz w:val="28"/>
                </w:rPr>
                <w:t>17.</w:t>
              </w:r>
              <w:r w:rsidR="007C1178">
                <w:rPr>
                  <w:b/>
                  <w:noProof/>
                  <w:sz w:val="28"/>
                </w:rPr>
                <w:t>2</w:t>
              </w:r>
              <w:r w:rsidR="00FE1D2F" w:rsidRPr="002479E5">
                <w:rPr>
                  <w:b/>
                  <w:noProof/>
                  <w:sz w:val="28"/>
                </w:rPr>
                <w:t>.0</w:t>
              </w:r>
            </w:fldSimple>
          </w:p>
        </w:tc>
        <w:tc>
          <w:tcPr>
            <w:tcW w:w="143" w:type="dxa"/>
            <w:tcBorders>
              <w:right w:val="single" w:sz="4" w:space="0" w:color="auto"/>
            </w:tcBorders>
          </w:tcPr>
          <w:p w14:paraId="2AB5FE6C" w14:textId="77777777" w:rsidR="00FE1D2F" w:rsidRPr="002479E5" w:rsidRDefault="00FE1D2F" w:rsidP="00646863">
            <w:pPr>
              <w:pStyle w:val="CRCoverPage"/>
              <w:spacing w:after="0"/>
              <w:rPr>
                <w:noProof/>
              </w:rPr>
            </w:pPr>
          </w:p>
        </w:tc>
      </w:tr>
      <w:tr w:rsidR="002479E5" w:rsidRPr="002479E5" w14:paraId="01CB14DB" w14:textId="77777777" w:rsidTr="00646863">
        <w:tc>
          <w:tcPr>
            <w:tcW w:w="9641" w:type="dxa"/>
            <w:gridSpan w:val="9"/>
            <w:tcBorders>
              <w:left w:val="single" w:sz="4" w:space="0" w:color="auto"/>
              <w:right w:val="single" w:sz="4" w:space="0" w:color="auto"/>
            </w:tcBorders>
          </w:tcPr>
          <w:p w14:paraId="2B0BE132" w14:textId="77777777" w:rsidR="00FE1D2F" w:rsidRPr="002479E5" w:rsidRDefault="00FE1D2F" w:rsidP="00646863">
            <w:pPr>
              <w:pStyle w:val="CRCoverPage"/>
              <w:spacing w:after="0"/>
              <w:rPr>
                <w:noProof/>
              </w:rPr>
            </w:pPr>
          </w:p>
        </w:tc>
      </w:tr>
      <w:tr w:rsidR="002479E5" w:rsidRPr="00A677F1" w14:paraId="00FBF3E2" w14:textId="77777777" w:rsidTr="00646863">
        <w:tc>
          <w:tcPr>
            <w:tcW w:w="9641" w:type="dxa"/>
            <w:gridSpan w:val="9"/>
            <w:tcBorders>
              <w:top w:val="single" w:sz="4" w:space="0" w:color="auto"/>
            </w:tcBorders>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C618E6" w:rsidRPr="00A677F1" w14:paraId="38EF7160" w14:textId="77777777" w:rsidTr="00646863">
              <w:tc>
                <w:tcPr>
                  <w:tcW w:w="9641" w:type="dxa"/>
                  <w:tcBorders>
                    <w:top w:val="single" w:sz="4" w:space="0" w:color="auto"/>
                  </w:tcBorders>
                </w:tcPr>
                <w:p w14:paraId="57DC4928" w14:textId="77777777" w:rsidR="00C618E6" w:rsidRPr="00F25D98" w:rsidRDefault="00C618E6" w:rsidP="00C618E6">
                  <w:pPr>
                    <w:pStyle w:val="CRCoverPage"/>
                    <w:spacing w:after="0"/>
                    <w:jc w:val="center"/>
                    <w:rPr>
                      <w:rFonts w:cs="Arial"/>
                      <w:i/>
                      <w:noProof/>
                    </w:rPr>
                  </w:pPr>
                  <w:r w:rsidRPr="00F25D98">
                    <w:rPr>
                      <w:rFonts w:cs="Arial"/>
                      <w:i/>
                      <w:noProof/>
                    </w:rPr>
                    <w:t xml:space="preserve">For </w:t>
                  </w:r>
                  <w:hyperlink r:id="rId11" w:anchor="_blank" w:history="1">
                    <w:r w:rsidRPr="00F25D98">
                      <w:rPr>
                        <w:rStyle w:val="a3"/>
                        <w:rFonts w:cs="Arial"/>
                        <w:b/>
                        <w:i/>
                        <w:noProof/>
                        <w:color w:val="FF0000"/>
                      </w:rPr>
                      <w:t>HE</w:t>
                    </w:r>
                    <w:bookmarkStart w:id="5" w:name="_Hlt497126619"/>
                    <w:r w:rsidRPr="00F25D98">
                      <w:rPr>
                        <w:rStyle w:val="a3"/>
                        <w:rFonts w:cs="Arial"/>
                        <w:b/>
                        <w:i/>
                        <w:noProof/>
                        <w:color w:val="FF0000"/>
                      </w:rPr>
                      <w:t>L</w:t>
                    </w:r>
                    <w:bookmarkEnd w:id="5"/>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3"/>
                        <w:rFonts w:cs="Arial"/>
                        <w:i/>
                        <w:noProof/>
                      </w:rPr>
                      <w:t>http://www.3gpp.org/Change-Requests</w:t>
                    </w:r>
                  </w:hyperlink>
                  <w:r w:rsidRPr="00F25D98">
                    <w:rPr>
                      <w:rFonts w:cs="Arial"/>
                      <w:i/>
                      <w:noProof/>
                    </w:rPr>
                    <w:t>.</w:t>
                  </w:r>
                </w:p>
              </w:tc>
            </w:tr>
            <w:tr w:rsidR="00C618E6" w:rsidRPr="00A677F1" w14:paraId="4A057045" w14:textId="77777777" w:rsidTr="00646863">
              <w:tc>
                <w:tcPr>
                  <w:tcW w:w="9641" w:type="dxa"/>
                </w:tcPr>
                <w:p w14:paraId="54DD54A7" w14:textId="77777777" w:rsidR="00C618E6" w:rsidRDefault="00C618E6" w:rsidP="00C618E6">
                  <w:pPr>
                    <w:pStyle w:val="CRCoverPage"/>
                    <w:spacing w:after="0"/>
                    <w:rPr>
                      <w:noProof/>
                      <w:sz w:val="8"/>
                      <w:szCs w:val="8"/>
                    </w:rPr>
                  </w:pPr>
                </w:p>
              </w:tc>
            </w:tr>
          </w:tbl>
          <w:p w14:paraId="66EBD94B" w14:textId="04695486" w:rsidR="00FE1D2F" w:rsidRPr="002479E5" w:rsidRDefault="00FE1D2F" w:rsidP="00646863">
            <w:pPr>
              <w:pStyle w:val="CRCoverPage"/>
              <w:spacing w:after="0"/>
              <w:jc w:val="center"/>
              <w:rPr>
                <w:rFonts w:cs="Arial"/>
                <w:i/>
                <w:noProof/>
              </w:rPr>
            </w:pPr>
          </w:p>
        </w:tc>
      </w:tr>
      <w:tr w:rsidR="002479E5" w:rsidRPr="00A677F1" w14:paraId="7B64A512" w14:textId="77777777" w:rsidTr="00646863">
        <w:tc>
          <w:tcPr>
            <w:tcW w:w="9641" w:type="dxa"/>
            <w:gridSpan w:val="9"/>
          </w:tcPr>
          <w:p w14:paraId="5CC7E337" w14:textId="77777777" w:rsidR="00FE1D2F" w:rsidRPr="002479E5" w:rsidRDefault="00FE1D2F" w:rsidP="00646863">
            <w:pPr>
              <w:pStyle w:val="CRCoverPage"/>
              <w:spacing w:after="0"/>
              <w:rPr>
                <w:noProof/>
                <w:sz w:val="8"/>
                <w:szCs w:val="8"/>
              </w:rPr>
            </w:pPr>
          </w:p>
        </w:tc>
      </w:tr>
    </w:tbl>
    <w:p w14:paraId="5F1DA503" w14:textId="77777777" w:rsidR="00FE1D2F" w:rsidRPr="002479E5" w:rsidRDefault="00FE1D2F" w:rsidP="00FE1D2F">
      <w:pPr>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79E5" w:rsidRPr="002479E5" w14:paraId="2771B6DF" w14:textId="77777777" w:rsidTr="00646863">
        <w:tc>
          <w:tcPr>
            <w:tcW w:w="2835" w:type="dxa"/>
          </w:tcPr>
          <w:p w14:paraId="0F505F80" w14:textId="77777777" w:rsidR="00FE1D2F" w:rsidRPr="002479E5" w:rsidRDefault="00FE1D2F" w:rsidP="00646863">
            <w:pPr>
              <w:pStyle w:val="CRCoverPage"/>
              <w:tabs>
                <w:tab w:val="right" w:pos="2751"/>
              </w:tabs>
              <w:spacing w:after="0"/>
              <w:rPr>
                <w:b/>
                <w:i/>
                <w:noProof/>
              </w:rPr>
            </w:pPr>
            <w:r w:rsidRPr="002479E5">
              <w:rPr>
                <w:b/>
                <w:i/>
                <w:noProof/>
              </w:rPr>
              <w:t>Proposed change affects:</w:t>
            </w:r>
          </w:p>
        </w:tc>
        <w:tc>
          <w:tcPr>
            <w:tcW w:w="1418" w:type="dxa"/>
          </w:tcPr>
          <w:p w14:paraId="196C6B33" w14:textId="77777777" w:rsidR="00FE1D2F" w:rsidRPr="002479E5" w:rsidRDefault="00FE1D2F" w:rsidP="00646863">
            <w:pPr>
              <w:pStyle w:val="CRCoverPage"/>
              <w:spacing w:after="0"/>
              <w:jc w:val="right"/>
              <w:rPr>
                <w:noProof/>
              </w:rPr>
            </w:pPr>
            <w:r w:rsidRPr="002479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5931C1" w14:textId="77777777" w:rsidR="00FE1D2F" w:rsidRPr="002479E5" w:rsidRDefault="00FE1D2F" w:rsidP="00646863">
            <w:pPr>
              <w:pStyle w:val="CRCoverPage"/>
              <w:spacing w:after="0"/>
              <w:jc w:val="center"/>
              <w:rPr>
                <w:b/>
                <w:caps/>
                <w:noProof/>
              </w:rPr>
            </w:pPr>
          </w:p>
        </w:tc>
        <w:tc>
          <w:tcPr>
            <w:tcW w:w="709" w:type="dxa"/>
            <w:tcBorders>
              <w:left w:val="single" w:sz="4" w:space="0" w:color="auto"/>
            </w:tcBorders>
          </w:tcPr>
          <w:p w14:paraId="4BD6BC16" w14:textId="77777777" w:rsidR="00FE1D2F" w:rsidRPr="002479E5" w:rsidRDefault="00FE1D2F" w:rsidP="00646863">
            <w:pPr>
              <w:pStyle w:val="CRCoverPage"/>
              <w:spacing w:after="0"/>
              <w:jc w:val="right"/>
              <w:rPr>
                <w:noProof/>
                <w:u w:val="single"/>
              </w:rPr>
            </w:pPr>
            <w:r w:rsidRPr="002479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FA8551" w14:textId="77777777" w:rsidR="00FE1D2F" w:rsidRPr="002479E5" w:rsidRDefault="00FE1D2F" w:rsidP="00646863">
            <w:pPr>
              <w:pStyle w:val="CRCoverPage"/>
              <w:spacing w:after="0"/>
              <w:jc w:val="center"/>
              <w:rPr>
                <w:b/>
                <w:caps/>
                <w:noProof/>
              </w:rPr>
            </w:pPr>
          </w:p>
        </w:tc>
        <w:tc>
          <w:tcPr>
            <w:tcW w:w="2126" w:type="dxa"/>
          </w:tcPr>
          <w:p w14:paraId="30D9286D" w14:textId="77777777" w:rsidR="00FE1D2F" w:rsidRPr="002479E5" w:rsidRDefault="00FE1D2F" w:rsidP="00646863">
            <w:pPr>
              <w:pStyle w:val="CRCoverPage"/>
              <w:spacing w:after="0"/>
              <w:jc w:val="right"/>
              <w:rPr>
                <w:noProof/>
                <w:u w:val="single"/>
              </w:rPr>
            </w:pPr>
            <w:r w:rsidRPr="002479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F0B9B0" w14:textId="77777777" w:rsidR="00FE1D2F" w:rsidRPr="002479E5" w:rsidRDefault="00FE1D2F" w:rsidP="00646863">
            <w:pPr>
              <w:pStyle w:val="CRCoverPage"/>
              <w:spacing w:after="0"/>
              <w:jc w:val="center"/>
              <w:rPr>
                <w:b/>
                <w:caps/>
                <w:noProof/>
              </w:rPr>
            </w:pPr>
            <w:r w:rsidRPr="002479E5">
              <w:rPr>
                <w:b/>
                <w:caps/>
                <w:noProof/>
              </w:rPr>
              <w:t>X</w:t>
            </w:r>
          </w:p>
        </w:tc>
        <w:tc>
          <w:tcPr>
            <w:tcW w:w="1418" w:type="dxa"/>
            <w:tcBorders>
              <w:left w:val="nil"/>
            </w:tcBorders>
          </w:tcPr>
          <w:p w14:paraId="4F10517B" w14:textId="77777777" w:rsidR="00FE1D2F" w:rsidRPr="002479E5" w:rsidRDefault="00FE1D2F" w:rsidP="00646863">
            <w:pPr>
              <w:pStyle w:val="CRCoverPage"/>
              <w:spacing w:after="0"/>
              <w:jc w:val="right"/>
              <w:rPr>
                <w:noProof/>
              </w:rPr>
            </w:pPr>
            <w:r w:rsidRPr="002479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12AC88" w14:textId="77777777" w:rsidR="00FE1D2F" w:rsidRPr="002479E5" w:rsidRDefault="00FE1D2F" w:rsidP="00646863">
            <w:pPr>
              <w:pStyle w:val="CRCoverPage"/>
              <w:spacing w:after="0"/>
              <w:jc w:val="center"/>
              <w:rPr>
                <w:b/>
                <w:bCs/>
                <w:caps/>
                <w:noProof/>
              </w:rPr>
            </w:pPr>
          </w:p>
        </w:tc>
      </w:tr>
    </w:tbl>
    <w:p w14:paraId="50815E34" w14:textId="77777777" w:rsidR="00FE1D2F" w:rsidRPr="002479E5" w:rsidRDefault="00FE1D2F" w:rsidP="00FE1D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79E5" w:rsidRPr="002479E5" w14:paraId="5EFE76D1" w14:textId="77777777" w:rsidTr="00F35547">
        <w:tc>
          <w:tcPr>
            <w:tcW w:w="9640" w:type="dxa"/>
            <w:gridSpan w:val="11"/>
          </w:tcPr>
          <w:p w14:paraId="0E07DEE4" w14:textId="77777777" w:rsidR="00FE1D2F" w:rsidRPr="002479E5" w:rsidRDefault="00FE1D2F" w:rsidP="00646863">
            <w:pPr>
              <w:pStyle w:val="CRCoverPage"/>
              <w:spacing w:after="0"/>
              <w:rPr>
                <w:noProof/>
                <w:sz w:val="8"/>
                <w:szCs w:val="8"/>
              </w:rPr>
            </w:pPr>
          </w:p>
        </w:tc>
      </w:tr>
      <w:tr w:rsidR="002479E5" w:rsidRPr="006761DC" w14:paraId="6B245CA0" w14:textId="77777777" w:rsidTr="00F35547">
        <w:tc>
          <w:tcPr>
            <w:tcW w:w="1843" w:type="dxa"/>
            <w:tcBorders>
              <w:top w:val="single" w:sz="4" w:space="0" w:color="auto"/>
              <w:left w:val="single" w:sz="4" w:space="0" w:color="auto"/>
            </w:tcBorders>
          </w:tcPr>
          <w:p w14:paraId="63210D49" w14:textId="77777777" w:rsidR="00FE1D2F" w:rsidRPr="002479E5" w:rsidRDefault="00FE1D2F" w:rsidP="00646863">
            <w:pPr>
              <w:pStyle w:val="CRCoverPage"/>
              <w:tabs>
                <w:tab w:val="right" w:pos="1759"/>
              </w:tabs>
              <w:spacing w:after="0"/>
              <w:rPr>
                <w:b/>
                <w:i/>
                <w:noProof/>
              </w:rPr>
            </w:pPr>
            <w:r w:rsidRPr="002479E5">
              <w:rPr>
                <w:b/>
                <w:i/>
                <w:noProof/>
              </w:rPr>
              <w:t>Title:</w:t>
            </w:r>
            <w:r w:rsidRPr="002479E5">
              <w:rPr>
                <w:b/>
                <w:i/>
                <w:noProof/>
              </w:rPr>
              <w:tab/>
            </w:r>
          </w:p>
        </w:tc>
        <w:tc>
          <w:tcPr>
            <w:tcW w:w="7797" w:type="dxa"/>
            <w:gridSpan w:val="10"/>
            <w:tcBorders>
              <w:top w:val="single" w:sz="4" w:space="0" w:color="auto"/>
              <w:right w:val="single" w:sz="4" w:space="0" w:color="auto"/>
            </w:tcBorders>
            <w:shd w:val="pct30" w:color="FFFF00" w:fill="auto"/>
          </w:tcPr>
          <w:p w14:paraId="06078FCD" w14:textId="051134BD" w:rsidR="00FE1D2F" w:rsidRPr="002479E5" w:rsidRDefault="00355633" w:rsidP="00646863">
            <w:pPr>
              <w:pStyle w:val="CRCoverPage"/>
              <w:spacing w:after="0"/>
              <w:ind w:left="100"/>
              <w:rPr>
                <w:noProof/>
              </w:rPr>
            </w:pPr>
            <w:r>
              <w:rPr>
                <w:rFonts w:eastAsiaTheme="minorEastAsia" w:hint="eastAsia"/>
                <w:lang w:eastAsia="zh-CN"/>
              </w:rPr>
              <w:t xml:space="preserve">Correction on </w:t>
            </w:r>
            <w:r w:rsidR="00F35547">
              <w:rPr>
                <w:rFonts w:eastAsiaTheme="minorEastAsia" w:hint="eastAsia"/>
                <w:lang w:eastAsia="zh-CN"/>
              </w:rPr>
              <w:t xml:space="preserve">SN-MN awareness on conditional reconfiguration </w:t>
            </w:r>
            <w:r w:rsidR="00F35547">
              <w:rPr>
                <w:rFonts w:eastAsiaTheme="minorEastAsia"/>
                <w:lang w:eastAsia="zh-CN"/>
              </w:rPr>
              <w:t>validity</w:t>
            </w:r>
            <w:r w:rsidR="00590826" w:rsidRPr="002479E5">
              <w:t xml:space="preserve"> </w:t>
            </w:r>
          </w:p>
        </w:tc>
      </w:tr>
      <w:tr w:rsidR="002479E5" w:rsidRPr="006761DC" w14:paraId="181F1802" w14:textId="77777777" w:rsidTr="00F35547">
        <w:tc>
          <w:tcPr>
            <w:tcW w:w="1843" w:type="dxa"/>
            <w:tcBorders>
              <w:left w:val="single" w:sz="4" w:space="0" w:color="auto"/>
            </w:tcBorders>
          </w:tcPr>
          <w:p w14:paraId="6D0245F5" w14:textId="77777777" w:rsidR="00FE1D2F" w:rsidRPr="002479E5" w:rsidRDefault="00FE1D2F" w:rsidP="00646863">
            <w:pPr>
              <w:pStyle w:val="CRCoverPage"/>
              <w:spacing w:after="0"/>
              <w:rPr>
                <w:b/>
                <w:i/>
                <w:noProof/>
                <w:sz w:val="8"/>
                <w:szCs w:val="8"/>
              </w:rPr>
            </w:pPr>
          </w:p>
        </w:tc>
        <w:tc>
          <w:tcPr>
            <w:tcW w:w="7797" w:type="dxa"/>
            <w:gridSpan w:val="10"/>
            <w:tcBorders>
              <w:right w:val="single" w:sz="4" w:space="0" w:color="auto"/>
            </w:tcBorders>
          </w:tcPr>
          <w:p w14:paraId="0B42AE22" w14:textId="77777777" w:rsidR="00FE1D2F" w:rsidRPr="002479E5" w:rsidRDefault="00FE1D2F" w:rsidP="00646863">
            <w:pPr>
              <w:pStyle w:val="CRCoverPage"/>
              <w:spacing w:after="0"/>
              <w:rPr>
                <w:noProof/>
                <w:sz w:val="8"/>
                <w:szCs w:val="8"/>
              </w:rPr>
            </w:pPr>
          </w:p>
        </w:tc>
      </w:tr>
      <w:tr w:rsidR="002479E5" w:rsidRPr="006761DC" w14:paraId="4A2EA0D6" w14:textId="77777777" w:rsidTr="00F35547">
        <w:tc>
          <w:tcPr>
            <w:tcW w:w="1843" w:type="dxa"/>
            <w:tcBorders>
              <w:left w:val="single" w:sz="4" w:space="0" w:color="auto"/>
            </w:tcBorders>
          </w:tcPr>
          <w:p w14:paraId="7BE8CD67" w14:textId="77777777" w:rsidR="00FE1D2F" w:rsidRPr="002479E5" w:rsidRDefault="00FE1D2F" w:rsidP="00646863">
            <w:pPr>
              <w:pStyle w:val="CRCoverPage"/>
              <w:tabs>
                <w:tab w:val="right" w:pos="1759"/>
              </w:tabs>
              <w:spacing w:after="0"/>
              <w:rPr>
                <w:b/>
                <w:i/>
                <w:noProof/>
              </w:rPr>
            </w:pPr>
            <w:r w:rsidRPr="002479E5">
              <w:rPr>
                <w:b/>
                <w:i/>
                <w:noProof/>
              </w:rPr>
              <w:t>Source to WG:</w:t>
            </w:r>
          </w:p>
        </w:tc>
        <w:tc>
          <w:tcPr>
            <w:tcW w:w="7797" w:type="dxa"/>
            <w:gridSpan w:val="10"/>
            <w:tcBorders>
              <w:right w:val="single" w:sz="4" w:space="0" w:color="auto"/>
            </w:tcBorders>
            <w:shd w:val="pct30" w:color="FFFF00" w:fill="auto"/>
          </w:tcPr>
          <w:p w14:paraId="2D1CEFF7" w14:textId="4E1173DE" w:rsidR="00FE1D2F" w:rsidRPr="00F35547" w:rsidRDefault="00F35547" w:rsidP="00646863">
            <w:pPr>
              <w:pStyle w:val="CRCoverPage"/>
              <w:spacing w:after="0"/>
              <w:ind w:left="100"/>
              <w:rPr>
                <w:rFonts w:eastAsiaTheme="minorEastAsia"/>
                <w:noProof/>
                <w:lang w:eastAsia="zh-CN"/>
              </w:rPr>
            </w:pPr>
            <w:r>
              <w:rPr>
                <w:rFonts w:eastAsiaTheme="minorEastAsia" w:hint="eastAsia"/>
                <w:lang w:eastAsia="zh-CN"/>
              </w:rPr>
              <w:t>CATT</w:t>
            </w:r>
          </w:p>
        </w:tc>
      </w:tr>
      <w:tr w:rsidR="002479E5" w:rsidRPr="002479E5" w14:paraId="6EC4F3F1" w14:textId="77777777" w:rsidTr="00F35547">
        <w:tc>
          <w:tcPr>
            <w:tcW w:w="1843" w:type="dxa"/>
            <w:tcBorders>
              <w:left w:val="single" w:sz="4" w:space="0" w:color="auto"/>
            </w:tcBorders>
          </w:tcPr>
          <w:p w14:paraId="79DCFDDE" w14:textId="77777777" w:rsidR="00FE1D2F" w:rsidRPr="002479E5" w:rsidRDefault="00FE1D2F" w:rsidP="00646863">
            <w:pPr>
              <w:pStyle w:val="CRCoverPage"/>
              <w:tabs>
                <w:tab w:val="right" w:pos="1759"/>
              </w:tabs>
              <w:spacing w:after="0"/>
              <w:rPr>
                <w:b/>
                <w:i/>
                <w:noProof/>
              </w:rPr>
            </w:pPr>
            <w:r w:rsidRPr="002479E5">
              <w:rPr>
                <w:b/>
                <w:i/>
                <w:noProof/>
              </w:rPr>
              <w:t>Source to TSG:</w:t>
            </w:r>
          </w:p>
        </w:tc>
        <w:tc>
          <w:tcPr>
            <w:tcW w:w="7797" w:type="dxa"/>
            <w:gridSpan w:val="10"/>
            <w:tcBorders>
              <w:right w:val="single" w:sz="4" w:space="0" w:color="auto"/>
            </w:tcBorders>
            <w:shd w:val="pct30" w:color="FFFF00" w:fill="auto"/>
          </w:tcPr>
          <w:p w14:paraId="2E041C78" w14:textId="77777777" w:rsidR="00FE1D2F" w:rsidRPr="002479E5" w:rsidRDefault="004211A3" w:rsidP="00646863">
            <w:pPr>
              <w:pStyle w:val="CRCoverPage"/>
              <w:spacing w:after="0"/>
              <w:ind w:left="100"/>
              <w:rPr>
                <w:noProof/>
              </w:rPr>
            </w:pPr>
            <w:fldSimple w:instr=" DOCPROPERTY  SourceIfTsg  \* MERGEFORMAT ">
              <w:r w:rsidR="00FE1D2F" w:rsidRPr="002479E5">
                <w:rPr>
                  <w:noProof/>
                </w:rPr>
                <w:t>R3</w:t>
              </w:r>
            </w:fldSimple>
          </w:p>
        </w:tc>
      </w:tr>
      <w:tr w:rsidR="002479E5" w:rsidRPr="002479E5" w14:paraId="79FF5602" w14:textId="77777777" w:rsidTr="00F35547">
        <w:tc>
          <w:tcPr>
            <w:tcW w:w="1843" w:type="dxa"/>
            <w:tcBorders>
              <w:left w:val="single" w:sz="4" w:space="0" w:color="auto"/>
            </w:tcBorders>
          </w:tcPr>
          <w:p w14:paraId="14CF6847" w14:textId="77777777" w:rsidR="00FE1D2F" w:rsidRPr="002479E5" w:rsidRDefault="00FE1D2F" w:rsidP="00646863">
            <w:pPr>
              <w:pStyle w:val="CRCoverPage"/>
              <w:spacing w:after="0"/>
              <w:rPr>
                <w:b/>
                <w:i/>
                <w:noProof/>
                <w:sz w:val="8"/>
                <w:szCs w:val="8"/>
              </w:rPr>
            </w:pPr>
          </w:p>
        </w:tc>
        <w:tc>
          <w:tcPr>
            <w:tcW w:w="7797" w:type="dxa"/>
            <w:gridSpan w:val="10"/>
            <w:tcBorders>
              <w:right w:val="single" w:sz="4" w:space="0" w:color="auto"/>
            </w:tcBorders>
          </w:tcPr>
          <w:p w14:paraId="73E02BDB" w14:textId="77777777" w:rsidR="00FE1D2F" w:rsidRPr="002479E5" w:rsidRDefault="00FE1D2F" w:rsidP="00646863">
            <w:pPr>
              <w:pStyle w:val="CRCoverPage"/>
              <w:spacing w:after="0"/>
              <w:rPr>
                <w:noProof/>
                <w:sz w:val="8"/>
                <w:szCs w:val="8"/>
              </w:rPr>
            </w:pPr>
          </w:p>
        </w:tc>
      </w:tr>
      <w:tr w:rsidR="002479E5" w:rsidRPr="002479E5" w14:paraId="0E2FE155" w14:textId="77777777" w:rsidTr="00F35547">
        <w:tc>
          <w:tcPr>
            <w:tcW w:w="1843" w:type="dxa"/>
            <w:tcBorders>
              <w:left w:val="single" w:sz="4" w:space="0" w:color="auto"/>
            </w:tcBorders>
          </w:tcPr>
          <w:p w14:paraId="539388D4" w14:textId="77777777" w:rsidR="00FE1D2F" w:rsidRPr="002479E5" w:rsidRDefault="00FE1D2F" w:rsidP="00646863">
            <w:pPr>
              <w:pStyle w:val="CRCoverPage"/>
              <w:tabs>
                <w:tab w:val="right" w:pos="1759"/>
              </w:tabs>
              <w:spacing w:after="0"/>
              <w:rPr>
                <w:b/>
                <w:i/>
                <w:noProof/>
              </w:rPr>
            </w:pPr>
            <w:r w:rsidRPr="002479E5">
              <w:rPr>
                <w:b/>
                <w:i/>
                <w:noProof/>
              </w:rPr>
              <w:t>Work item code:</w:t>
            </w:r>
          </w:p>
        </w:tc>
        <w:tc>
          <w:tcPr>
            <w:tcW w:w="3686" w:type="dxa"/>
            <w:gridSpan w:val="5"/>
            <w:shd w:val="pct30" w:color="FFFF00" w:fill="auto"/>
          </w:tcPr>
          <w:p w14:paraId="5DF521D4" w14:textId="58BDBCDF" w:rsidR="00FE1D2F" w:rsidRPr="002479E5" w:rsidRDefault="008E5937" w:rsidP="00646863">
            <w:pPr>
              <w:pStyle w:val="CRCoverPage"/>
              <w:spacing w:after="0"/>
              <w:ind w:left="100"/>
              <w:rPr>
                <w:noProof/>
              </w:rPr>
            </w:pPr>
            <w:r>
              <w:rPr>
                <w:lang w:val="en-US"/>
              </w:rPr>
              <w:t>LTE_NR_DC_enh2-Core</w:t>
            </w:r>
          </w:p>
        </w:tc>
        <w:tc>
          <w:tcPr>
            <w:tcW w:w="567" w:type="dxa"/>
            <w:tcBorders>
              <w:left w:val="nil"/>
            </w:tcBorders>
          </w:tcPr>
          <w:p w14:paraId="201FA2AD" w14:textId="77777777" w:rsidR="00FE1D2F" w:rsidRPr="002479E5" w:rsidRDefault="00FE1D2F" w:rsidP="00646863">
            <w:pPr>
              <w:pStyle w:val="CRCoverPage"/>
              <w:spacing w:after="0"/>
              <w:ind w:right="100"/>
              <w:rPr>
                <w:noProof/>
              </w:rPr>
            </w:pPr>
          </w:p>
        </w:tc>
        <w:tc>
          <w:tcPr>
            <w:tcW w:w="1417" w:type="dxa"/>
            <w:gridSpan w:val="3"/>
            <w:tcBorders>
              <w:left w:val="nil"/>
            </w:tcBorders>
          </w:tcPr>
          <w:p w14:paraId="78B08675" w14:textId="77777777" w:rsidR="00FE1D2F" w:rsidRPr="002479E5" w:rsidRDefault="00FE1D2F" w:rsidP="00646863">
            <w:pPr>
              <w:pStyle w:val="CRCoverPage"/>
              <w:spacing w:after="0"/>
              <w:jc w:val="right"/>
              <w:rPr>
                <w:noProof/>
              </w:rPr>
            </w:pPr>
            <w:r w:rsidRPr="002479E5">
              <w:rPr>
                <w:b/>
                <w:i/>
                <w:noProof/>
              </w:rPr>
              <w:t>Date:</w:t>
            </w:r>
          </w:p>
        </w:tc>
        <w:tc>
          <w:tcPr>
            <w:tcW w:w="2127" w:type="dxa"/>
            <w:tcBorders>
              <w:right w:val="single" w:sz="4" w:space="0" w:color="auto"/>
            </w:tcBorders>
            <w:shd w:val="pct30" w:color="FFFF00" w:fill="auto"/>
          </w:tcPr>
          <w:p w14:paraId="27233EE0" w14:textId="25EDD2C2" w:rsidR="00FE1D2F" w:rsidRPr="002479E5" w:rsidRDefault="004211A3" w:rsidP="00646863">
            <w:pPr>
              <w:pStyle w:val="CRCoverPage"/>
              <w:spacing w:after="0"/>
              <w:ind w:left="100"/>
              <w:rPr>
                <w:noProof/>
              </w:rPr>
            </w:pPr>
            <w:fldSimple w:instr=" DOCPROPERTY  ResDate  \* MERGEFORMAT ">
              <w:r w:rsidR="00FE1D2F" w:rsidRPr="002479E5">
                <w:rPr>
                  <w:noProof/>
                </w:rPr>
                <w:t>2022-</w:t>
              </w:r>
            </w:fldSimple>
            <w:r w:rsidR="00E43969">
              <w:rPr>
                <w:noProof/>
              </w:rPr>
              <w:t>11-04</w:t>
            </w:r>
          </w:p>
        </w:tc>
      </w:tr>
      <w:tr w:rsidR="002479E5" w:rsidRPr="002479E5" w14:paraId="3AE22606" w14:textId="77777777" w:rsidTr="00F35547">
        <w:tc>
          <w:tcPr>
            <w:tcW w:w="1843" w:type="dxa"/>
            <w:tcBorders>
              <w:left w:val="single" w:sz="4" w:space="0" w:color="auto"/>
            </w:tcBorders>
          </w:tcPr>
          <w:p w14:paraId="5DE43811" w14:textId="77777777" w:rsidR="00FE1D2F" w:rsidRPr="002479E5" w:rsidRDefault="00FE1D2F" w:rsidP="00646863">
            <w:pPr>
              <w:pStyle w:val="CRCoverPage"/>
              <w:spacing w:after="0"/>
              <w:rPr>
                <w:b/>
                <w:i/>
                <w:noProof/>
                <w:sz w:val="8"/>
                <w:szCs w:val="8"/>
              </w:rPr>
            </w:pPr>
          </w:p>
        </w:tc>
        <w:tc>
          <w:tcPr>
            <w:tcW w:w="1986" w:type="dxa"/>
            <w:gridSpan w:val="4"/>
          </w:tcPr>
          <w:p w14:paraId="1747DB3D" w14:textId="77777777" w:rsidR="00FE1D2F" w:rsidRPr="002479E5" w:rsidRDefault="00FE1D2F" w:rsidP="00646863">
            <w:pPr>
              <w:pStyle w:val="CRCoverPage"/>
              <w:spacing w:after="0"/>
              <w:rPr>
                <w:noProof/>
                <w:sz w:val="8"/>
                <w:szCs w:val="8"/>
              </w:rPr>
            </w:pPr>
          </w:p>
        </w:tc>
        <w:tc>
          <w:tcPr>
            <w:tcW w:w="2267" w:type="dxa"/>
            <w:gridSpan w:val="2"/>
          </w:tcPr>
          <w:p w14:paraId="3AB27EB0" w14:textId="77777777" w:rsidR="00FE1D2F" w:rsidRPr="002479E5" w:rsidRDefault="00FE1D2F" w:rsidP="00646863">
            <w:pPr>
              <w:pStyle w:val="CRCoverPage"/>
              <w:spacing w:after="0"/>
              <w:rPr>
                <w:noProof/>
                <w:sz w:val="8"/>
                <w:szCs w:val="8"/>
              </w:rPr>
            </w:pPr>
          </w:p>
        </w:tc>
        <w:tc>
          <w:tcPr>
            <w:tcW w:w="1417" w:type="dxa"/>
            <w:gridSpan w:val="3"/>
          </w:tcPr>
          <w:p w14:paraId="6CB3035F" w14:textId="77777777" w:rsidR="00FE1D2F" w:rsidRPr="002479E5" w:rsidRDefault="00FE1D2F" w:rsidP="00646863">
            <w:pPr>
              <w:pStyle w:val="CRCoverPage"/>
              <w:spacing w:after="0"/>
              <w:rPr>
                <w:noProof/>
                <w:sz w:val="8"/>
                <w:szCs w:val="8"/>
              </w:rPr>
            </w:pPr>
          </w:p>
        </w:tc>
        <w:tc>
          <w:tcPr>
            <w:tcW w:w="2127" w:type="dxa"/>
            <w:tcBorders>
              <w:right w:val="single" w:sz="4" w:space="0" w:color="auto"/>
            </w:tcBorders>
          </w:tcPr>
          <w:p w14:paraId="2A9540C2" w14:textId="77777777" w:rsidR="00FE1D2F" w:rsidRPr="002479E5" w:rsidRDefault="00FE1D2F" w:rsidP="00646863">
            <w:pPr>
              <w:pStyle w:val="CRCoverPage"/>
              <w:spacing w:after="0"/>
              <w:rPr>
                <w:noProof/>
                <w:sz w:val="8"/>
                <w:szCs w:val="8"/>
              </w:rPr>
            </w:pPr>
          </w:p>
        </w:tc>
      </w:tr>
      <w:tr w:rsidR="002479E5" w:rsidRPr="002479E5" w14:paraId="62A3977A" w14:textId="77777777" w:rsidTr="00F35547">
        <w:trPr>
          <w:cantSplit/>
        </w:trPr>
        <w:tc>
          <w:tcPr>
            <w:tcW w:w="1843" w:type="dxa"/>
            <w:tcBorders>
              <w:left w:val="single" w:sz="4" w:space="0" w:color="auto"/>
            </w:tcBorders>
          </w:tcPr>
          <w:p w14:paraId="10D97BF7" w14:textId="77777777" w:rsidR="00FE1D2F" w:rsidRPr="002479E5" w:rsidRDefault="00FE1D2F" w:rsidP="00646863">
            <w:pPr>
              <w:pStyle w:val="CRCoverPage"/>
              <w:tabs>
                <w:tab w:val="right" w:pos="1759"/>
              </w:tabs>
              <w:spacing w:after="0"/>
              <w:rPr>
                <w:b/>
                <w:i/>
                <w:noProof/>
              </w:rPr>
            </w:pPr>
            <w:r w:rsidRPr="002479E5">
              <w:rPr>
                <w:b/>
                <w:i/>
                <w:noProof/>
              </w:rPr>
              <w:t>Category:</w:t>
            </w:r>
          </w:p>
        </w:tc>
        <w:tc>
          <w:tcPr>
            <w:tcW w:w="851" w:type="dxa"/>
            <w:shd w:val="pct30" w:color="FFFF00" w:fill="auto"/>
          </w:tcPr>
          <w:p w14:paraId="027566A9" w14:textId="77777777" w:rsidR="00FE1D2F" w:rsidRPr="002479E5" w:rsidRDefault="00FE1D2F" w:rsidP="00646863">
            <w:pPr>
              <w:pStyle w:val="CRCoverPage"/>
              <w:spacing w:after="0"/>
              <w:ind w:left="100" w:right="-609"/>
              <w:rPr>
                <w:b/>
                <w:noProof/>
              </w:rPr>
            </w:pPr>
            <w:r w:rsidRPr="002479E5">
              <w:t>F</w:t>
            </w:r>
          </w:p>
        </w:tc>
        <w:tc>
          <w:tcPr>
            <w:tcW w:w="3402" w:type="dxa"/>
            <w:gridSpan w:val="5"/>
            <w:tcBorders>
              <w:left w:val="nil"/>
            </w:tcBorders>
          </w:tcPr>
          <w:p w14:paraId="6CF01026" w14:textId="77777777" w:rsidR="00FE1D2F" w:rsidRPr="002479E5" w:rsidRDefault="00FE1D2F" w:rsidP="00646863">
            <w:pPr>
              <w:pStyle w:val="CRCoverPage"/>
              <w:spacing w:after="0"/>
              <w:rPr>
                <w:noProof/>
              </w:rPr>
            </w:pPr>
          </w:p>
        </w:tc>
        <w:tc>
          <w:tcPr>
            <w:tcW w:w="1417" w:type="dxa"/>
            <w:gridSpan w:val="3"/>
            <w:tcBorders>
              <w:left w:val="nil"/>
            </w:tcBorders>
          </w:tcPr>
          <w:p w14:paraId="50A868D5" w14:textId="77777777" w:rsidR="00FE1D2F" w:rsidRPr="002479E5" w:rsidRDefault="00FE1D2F" w:rsidP="00646863">
            <w:pPr>
              <w:pStyle w:val="CRCoverPage"/>
              <w:spacing w:after="0"/>
              <w:jc w:val="right"/>
              <w:rPr>
                <w:b/>
                <w:i/>
                <w:noProof/>
              </w:rPr>
            </w:pPr>
            <w:r w:rsidRPr="002479E5">
              <w:rPr>
                <w:b/>
                <w:i/>
                <w:noProof/>
              </w:rPr>
              <w:t>Release:</w:t>
            </w:r>
          </w:p>
        </w:tc>
        <w:tc>
          <w:tcPr>
            <w:tcW w:w="2127" w:type="dxa"/>
            <w:tcBorders>
              <w:right w:val="single" w:sz="4" w:space="0" w:color="auto"/>
            </w:tcBorders>
            <w:shd w:val="pct30" w:color="FFFF00" w:fill="auto"/>
          </w:tcPr>
          <w:p w14:paraId="67CA9ADA" w14:textId="77777777" w:rsidR="00FE1D2F" w:rsidRPr="002479E5" w:rsidRDefault="004211A3" w:rsidP="00646863">
            <w:pPr>
              <w:pStyle w:val="CRCoverPage"/>
              <w:spacing w:after="0"/>
              <w:ind w:left="100"/>
              <w:rPr>
                <w:noProof/>
              </w:rPr>
            </w:pPr>
            <w:fldSimple w:instr=" DOCPROPERTY  Release  \* MERGEFORMAT ">
              <w:r w:rsidR="00FE1D2F" w:rsidRPr="002479E5">
                <w:rPr>
                  <w:noProof/>
                </w:rPr>
                <w:t>Rel-17</w:t>
              </w:r>
            </w:fldSimple>
          </w:p>
        </w:tc>
      </w:tr>
      <w:tr w:rsidR="002479E5" w:rsidRPr="002479E5" w14:paraId="6033CEB2" w14:textId="77777777" w:rsidTr="00F35547">
        <w:tc>
          <w:tcPr>
            <w:tcW w:w="1843" w:type="dxa"/>
            <w:tcBorders>
              <w:left w:val="single" w:sz="4" w:space="0" w:color="auto"/>
              <w:bottom w:val="single" w:sz="4" w:space="0" w:color="auto"/>
            </w:tcBorders>
          </w:tcPr>
          <w:p w14:paraId="38F70DF2" w14:textId="77777777" w:rsidR="00FE1D2F" w:rsidRPr="002479E5" w:rsidRDefault="00FE1D2F" w:rsidP="00646863">
            <w:pPr>
              <w:pStyle w:val="CRCoverPage"/>
              <w:spacing w:after="0"/>
              <w:rPr>
                <w:b/>
                <w:i/>
                <w:noProof/>
              </w:rPr>
            </w:pPr>
          </w:p>
        </w:tc>
        <w:tc>
          <w:tcPr>
            <w:tcW w:w="4677" w:type="dxa"/>
            <w:gridSpan w:val="8"/>
            <w:tcBorders>
              <w:bottom w:val="single" w:sz="4" w:space="0" w:color="auto"/>
            </w:tcBorders>
          </w:tcPr>
          <w:p w14:paraId="78DEC298" w14:textId="02C5EF67" w:rsidR="00FE1D2F" w:rsidRPr="002479E5" w:rsidRDefault="00FE1D2F" w:rsidP="00646863">
            <w:pPr>
              <w:pStyle w:val="CRCoverPage"/>
              <w:spacing w:after="0"/>
              <w:ind w:left="383" w:hanging="383"/>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categories:</w:t>
            </w:r>
            <w:r w:rsidRPr="002479E5">
              <w:rPr>
                <w:b/>
                <w:i/>
                <w:noProof/>
                <w:sz w:val="18"/>
              </w:rPr>
              <w:br/>
              <w:t>F</w:t>
            </w:r>
            <w:r w:rsidRPr="002479E5">
              <w:rPr>
                <w:i/>
                <w:noProof/>
                <w:sz w:val="18"/>
              </w:rPr>
              <w:t xml:space="preserve">  (correction)</w:t>
            </w:r>
            <w:r w:rsidRPr="002479E5">
              <w:rPr>
                <w:i/>
                <w:noProof/>
                <w:sz w:val="18"/>
              </w:rPr>
              <w:br/>
            </w:r>
            <w:r w:rsidRPr="002479E5">
              <w:rPr>
                <w:b/>
                <w:i/>
                <w:noProof/>
                <w:sz w:val="18"/>
              </w:rPr>
              <w:t>A</w:t>
            </w:r>
            <w:r w:rsidRPr="002479E5">
              <w:rPr>
                <w:i/>
                <w:noProof/>
                <w:sz w:val="18"/>
              </w:rPr>
              <w:t xml:space="preserve">  (mirror corresponding to a change in an earlier release)</w:t>
            </w:r>
            <w:r w:rsidRPr="002479E5">
              <w:rPr>
                <w:i/>
                <w:noProof/>
                <w:sz w:val="18"/>
              </w:rPr>
              <w:br/>
            </w:r>
            <w:r w:rsidRPr="002479E5">
              <w:rPr>
                <w:b/>
                <w:i/>
                <w:noProof/>
                <w:sz w:val="18"/>
              </w:rPr>
              <w:t>B</w:t>
            </w:r>
            <w:r w:rsidRPr="002479E5">
              <w:rPr>
                <w:i/>
                <w:noProof/>
                <w:sz w:val="18"/>
              </w:rPr>
              <w:t xml:space="preserve">  (addition of feature), </w:t>
            </w:r>
            <w:r w:rsidRPr="002479E5">
              <w:rPr>
                <w:i/>
                <w:noProof/>
                <w:sz w:val="18"/>
              </w:rPr>
              <w:br/>
            </w:r>
            <w:r w:rsidRPr="002479E5">
              <w:rPr>
                <w:b/>
                <w:i/>
                <w:noProof/>
                <w:sz w:val="18"/>
              </w:rPr>
              <w:t>C</w:t>
            </w:r>
            <w:r w:rsidRPr="002479E5">
              <w:rPr>
                <w:i/>
                <w:noProof/>
                <w:sz w:val="18"/>
              </w:rPr>
              <w:t xml:space="preserve">  (functional modification of feature)</w:t>
            </w:r>
            <w:r w:rsidRPr="002479E5">
              <w:rPr>
                <w:i/>
                <w:noProof/>
                <w:sz w:val="18"/>
              </w:rPr>
              <w:br/>
            </w:r>
            <w:r w:rsidRPr="002479E5">
              <w:rPr>
                <w:b/>
                <w:i/>
                <w:noProof/>
                <w:sz w:val="18"/>
              </w:rPr>
              <w:t>D</w:t>
            </w:r>
            <w:r w:rsidRPr="002479E5">
              <w:rPr>
                <w:i/>
                <w:noProof/>
                <w:sz w:val="18"/>
              </w:rPr>
              <w:t xml:space="preserve">  (editorial modification)</w:t>
            </w:r>
          </w:p>
          <w:p w14:paraId="14DC3E94" w14:textId="77777777" w:rsidR="00FE1D2F" w:rsidRPr="002479E5" w:rsidRDefault="00FE1D2F" w:rsidP="00646863">
            <w:pPr>
              <w:pStyle w:val="CRCoverPage"/>
              <w:rPr>
                <w:noProof/>
              </w:rPr>
            </w:pPr>
            <w:r w:rsidRPr="002479E5">
              <w:rPr>
                <w:noProof/>
                <w:sz w:val="18"/>
              </w:rPr>
              <w:t>Detailed explanations of the above categories can</w:t>
            </w:r>
            <w:r w:rsidRPr="002479E5">
              <w:rPr>
                <w:noProof/>
                <w:sz w:val="18"/>
              </w:rPr>
              <w:br/>
              <w:t xml:space="preserve">be found in 3GPP </w:t>
            </w:r>
            <w:hyperlink r:id="rId13" w:history="1">
              <w:r w:rsidRPr="002479E5">
                <w:rPr>
                  <w:rStyle w:val="a3"/>
                  <w:noProof/>
                  <w:color w:val="auto"/>
                  <w:sz w:val="18"/>
                </w:rPr>
                <w:t>TR 21.900</w:t>
              </w:r>
            </w:hyperlink>
            <w:r w:rsidRPr="002479E5">
              <w:rPr>
                <w:noProof/>
                <w:sz w:val="18"/>
              </w:rPr>
              <w:t>.</w:t>
            </w:r>
          </w:p>
        </w:tc>
        <w:tc>
          <w:tcPr>
            <w:tcW w:w="3120" w:type="dxa"/>
            <w:gridSpan w:val="2"/>
            <w:tcBorders>
              <w:bottom w:val="single" w:sz="4" w:space="0" w:color="auto"/>
              <w:right w:val="single" w:sz="4" w:space="0" w:color="auto"/>
            </w:tcBorders>
          </w:tcPr>
          <w:p w14:paraId="605962E5" w14:textId="77777777" w:rsidR="00FE1D2F" w:rsidRPr="002479E5" w:rsidRDefault="00FE1D2F" w:rsidP="00646863">
            <w:pPr>
              <w:pStyle w:val="CRCoverPage"/>
              <w:tabs>
                <w:tab w:val="left" w:pos="950"/>
              </w:tabs>
              <w:spacing w:after="0"/>
              <w:ind w:left="241" w:hanging="241"/>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releases:</w:t>
            </w:r>
            <w:r w:rsidRPr="002479E5">
              <w:rPr>
                <w:i/>
                <w:noProof/>
                <w:sz w:val="18"/>
              </w:rPr>
              <w:br/>
              <w:t>Rel-8</w:t>
            </w:r>
            <w:r w:rsidRPr="002479E5">
              <w:rPr>
                <w:i/>
                <w:noProof/>
                <w:sz w:val="18"/>
              </w:rPr>
              <w:tab/>
              <w:t>(Release 8)</w:t>
            </w:r>
            <w:r w:rsidRPr="002479E5">
              <w:rPr>
                <w:i/>
                <w:noProof/>
                <w:sz w:val="18"/>
              </w:rPr>
              <w:br/>
              <w:t>Rel-9</w:t>
            </w:r>
            <w:r w:rsidRPr="002479E5">
              <w:rPr>
                <w:i/>
                <w:noProof/>
                <w:sz w:val="18"/>
              </w:rPr>
              <w:tab/>
              <w:t>(Release 9)</w:t>
            </w:r>
            <w:r w:rsidRPr="002479E5">
              <w:rPr>
                <w:i/>
                <w:noProof/>
                <w:sz w:val="18"/>
              </w:rPr>
              <w:br/>
              <w:t>Rel-10</w:t>
            </w:r>
            <w:r w:rsidRPr="002479E5">
              <w:rPr>
                <w:i/>
                <w:noProof/>
                <w:sz w:val="18"/>
              </w:rPr>
              <w:tab/>
              <w:t>(Release 10)</w:t>
            </w:r>
            <w:r w:rsidRPr="002479E5">
              <w:rPr>
                <w:i/>
                <w:noProof/>
                <w:sz w:val="18"/>
              </w:rPr>
              <w:br/>
              <w:t>Rel-11</w:t>
            </w:r>
            <w:r w:rsidRPr="002479E5">
              <w:rPr>
                <w:i/>
                <w:noProof/>
                <w:sz w:val="18"/>
              </w:rPr>
              <w:tab/>
              <w:t>(Release 11)</w:t>
            </w:r>
            <w:r w:rsidRPr="002479E5">
              <w:rPr>
                <w:i/>
                <w:noProof/>
                <w:sz w:val="18"/>
              </w:rPr>
              <w:br/>
              <w:t>…</w:t>
            </w:r>
            <w:r w:rsidRPr="002479E5">
              <w:rPr>
                <w:i/>
                <w:noProof/>
                <w:sz w:val="18"/>
              </w:rPr>
              <w:br/>
              <w:t>Rel-16</w:t>
            </w:r>
            <w:r w:rsidRPr="002479E5">
              <w:rPr>
                <w:i/>
                <w:noProof/>
                <w:sz w:val="18"/>
              </w:rPr>
              <w:tab/>
              <w:t>(Release 16)</w:t>
            </w:r>
            <w:r w:rsidRPr="002479E5">
              <w:rPr>
                <w:i/>
                <w:noProof/>
                <w:sz w:val="18"/>
              </w:rPr>
              <w:br/>
              <w:t>Rel-17</w:t>
            </w:r>
            <w:r w:rsidRPr="002479E5">
              <w:rPr>
                <w:i/>
                <w:noProof/>
                <w:sz w:val="18"/>
              </w:rPr>
              <w:tab/>
              <w:t>(Release 17)</w:t>
            </w:r>
            <w:r w:rsidRPr="002479E5">
              <w:rPr>
                <w:i/>
                <w:noProof/>
                <w:sz w:val="18"/>
              </w:rPr>
              <w:br/>
              <w:t>Rel-18</w:t>
            </w:r>
            <w:r w:rsidRPr="002479E5">
              <w:rPr>
                <w:i/>
                <w:noProof/>
                <w:sz w:val="18"/>
              </w:rPr>
              <w:tab/>
              <w:t>(Release 18)</w:t>
            </w:r>
            <w:r w:rsidRPr="002479E5">
              <w:rPr>
                <w:i/>
                <w:noProof/>
                <w:sz w:val="18"/>
              </w:rPr>
              <w:br/>
              <w:t>Rel-19</w:t>
            </w:r>
            <w:r w:rsidRPr="002479E5">
              <w:rPr>
                <w:i/>
                <w:noProof/>
                <w:sz w:val="18"/>
              </w:rPr>
              <w:tab/>
              <w:t>(Release 19)</w:t>
            </w:r>
          </w:p>
        </w:tc>
      </w:tr>
      <w:tr w:rsidR="002479E5" w:rsidRPr="002479E5" w14:paraId="182ABEEA" w14:textId="77777777" w:rsidTr="00F35547">
        <w:tc>
          <w:tcPr>
            <w:tcW w:w="1843" w:type="dxa"/>
          </w:tcPr>
          <w:p w14:paraId="3E8D64E5" w14:textId="77777777" w:rsidR="00FE1D2F" w:rsidRPr="002479E5" w:rsidRDefault="00FE1D2F" w:rsidP="00646863">
            <w:pPr>
              <w:pStyle w:val="CRCoverPage"/>
              <w:spacing w:after="0"/>
              <w:rPr>
                <w:b/>
                <w:i/>
                <w:noProof/>
                <w:sz w:val="8"/>
                <w:szCs w:val="8"/>
              </w:rPr>
            </w:pPr>
          </w:p>
        </w:tc>
        <w:tc>
          <w:tcPr>
            <w:tcW w:w="7797" w:type="dxa"/>
            <w:gridSpan w:val="10"/>
          </w:tcPr>
          <w:p w14:paraId="5164840D" w14:textId="77777777" w:rsidR="00FE1D2F" w:rsidRPr="002479E5" w:rsidRDefault="00FE1D2F" w:rsidP="00646863">
            <w:pPr>
              <w:pStyle w:val="CRCoverPage"/>
              <w:spacing w:after="0"/>
              <w:rPr>
                <w:noProof/>
                <w:sz w:val="8"/>
                <w:szCs w:val="8"/>
              </w:rPr>
            </w:pPr>
          </w:p>
        </w:tc>
      </w:tr>
      <w:tr w:rsidR="002479E5" w:rsidRPr="006761DC" w14:paraId="639499F3" w14:textId="77777777" w:rsidTr="00F35547">
        <w:tc>
          <w:tcPr>
            <w:tcW w:w="2694" w:type="dxa"/>
            <w:gridSpan w:val="2"/>
            <w:tcBorders>
              <w:top w:val="single" w:sz="4" w:space="0" w:color="auto"/>
              <w:left w:val="single" w:sz="4" w:space="0" w:color="auto"/>
            </w:tcBorders>
          </w:tcPr>
          <w:p w14:paraId="3AEAE8D5" w14:textId="77777777" w:rsidR="00FE1D2F" w:rsidRPr="002479E5" w:rsidRDefault="00FE1D2F" w:rsidP="00646863">
            <w:pPr>
              <w:pStyle w:val="CRCoverPage"/>
              <w:tabs>
                <w:tab w:val="right" w:pos="2184"/>
              </w:tabs>
              <w:spacing w:after="0"/>
              <w:rPr>
                <w:b/>
                <w:i/>
                <w:noProof/>
              </w:rPr>
            </w:pPr>
            <w:r w:rsidRPr="002479E5">
              <w:rPr>
                <w:b/>
                <w:i/>
                <w:noProof/>
              </w:rPr>
              <w:t>Reason for change:</w:t>
            </w:r>
          </w:p>
        </w:tc>
        <w:tc>
          <w:tcPr>
            <w:tcW w:w="6946" w:type="dxa"/>
            <w:gridSpan w:val="9"/>
            <w:tcBorders>
              <w:top w:val="single" w:sz="4" w:space="0" w:color="auto"/>
              <w:right w:val="single" w:sz="4" w:space="0" w:color="auto"/>
            </w:tcBorders>
            <w:shd w:val="pct30" w:color="FFFF00" w:fill="auto"/>
          </w:tcPr>
          <w:p w14:paraId="18EDE294" w14:textId="7EE9791C" w:rsidR="00F35547" w:rsidRDefault="00F35547" w:rsidP="00355633">
            <w:pPr>
              <w:pStyle w:val="CRCoverPage"/>
              <w:numPr>
                <w:ilvl w:val="0"/>
                <w:numId w:val="1"/>
              </w:numPr>
              <w:spacing w:after="0"/>
              <w:rPr>
                <w:rFonts w:eastAsiaTheme="minorEastAsia"/>
                <w:noProof/>
                <w:lang w:eastAsia="zh-CN"/>
              </w:rPr>
            </w:pPr>
            <w:r>
              <w:rPr>
                <w:rFonts w:eastAsiaTheme="minorEastAsia" w:hint="eastAsia"/>
                <w:noProof/>
                <w:lang w:eastAsia="zh-CN"/>
              </w:rPr>
              <w:t>Upon reconfigruation with sync of SCG, there are different handling for conditional reconfiguration for the following cases:</w:t>
            </w:r>
          </w:p>
          <w:tbl>
            <w:tblPr>
              <w:tblStyle w:val="a4"/>
              <w:tblW w:w="0" w:type="auto"/>
              <w:tblInd w:w="108" w:type="dxa"/>
              <w:tblLayout w:type="fixed"/>
              <w:tblLook w:val="04A0" w:firstRow="1" w:lastRow="0" w:firstColumn="1" w:lastColumn="0" w:noHBand="0" w:noVBand="1"/>
            </w:tblPr>
            <w:tblGrid>
              <w:gridCol w:w="939"/>
              <w:gridCol w:w="2803"/>
              <w:gridCol w:w="3002"/>
            </w:tblGrid>
            <w:tr w:rsidR="00F35547" w14:paraId="6F5B75C4" w14:textId="77777777" w:rsidTr="00F35547">
              <w:trPr>
                <w:trHeight w:val="326"/>
              </w:trPr>
              <w:tc>
                <w:tcPr>
                  <w:tcW w:w="939" w:type="dxa"/>
                  <w:vAlign w:val="center"/>
                </w:tcPr>
                <w:p w14:paraId="2BABE73D" w14:textId="77777777" w:rsidR="00F35547" w:rsidRDefault="00F35547" w:rsidP="00646863">
                  <w:r>
                    <w:t>C</w:t>
                  </w:r>
                  <w:r>
                    <w:rPr>
                      <w:rFonts w:hint="eastAsia"/>
                    </w:rPr>
                    <w:t>ases#1:</w:t>
                  </w:r>
                </w:p>
                <w:p w14:paraId="7CD2C8ED" w14:textId="77777777" w:rsidR="00F35547" w:rsidRDefault="00F35547" w:rsidP="00646863"/>
              </w:tc>
              <w:tc>
                <w:tcPr>
                  <w:tcW w:w="2803" w:type="dxa"/>
                  <w:vAlign w:val="center"/>
                </w:tcPr>
                <w:p w14:paraId="3D732E06" w14:textId="77777777" w:rsidR="00F35547" w:rsidRDefault="00F35547" w:rsidP="00646863">
                  <w:r>
                    <w:rPr>
                      <w:rFonts w:hint="eastAsia"/>
                    </w:rPr>
                    <w:t>CPC is configured</w:t>
                  </w:r>
                </w:p>
                <w:p w14:paraId="06B974AC" w14:textId="77777777" w:rsidR="00F35547" w:rsidRDefault="00F35547" w:rsidP="00646863"/>
              </w:tc>
              <w:tc>
                <w:tcPr>
                  <w:tcW w:w="3002" w:type="dxa"/>
                  <w:vAlign w:val="center"/>
                </w:tcPr>
                <w:p w14:paraId="13BDB1D2" w14:textId="77777777" w:rsidR="00F35547" w:rsidRDefault="00F35547" w:rsidP="00646863">
                  <w:r>
                    <w:rPr>
                      <w:rFonts w:hint="eastAsia"/>
                    </w:rPr>
                    <w:t xml:space="preserve">UE shall delete the </w:t>
                  </w:r>
                  <w:r>
                    <w:t>conditional</w:t>
                  </w:r>
                  <w:r>
                    <w:rPr>
                      <w:rFonts w:hint="eastAsia"/>
                    </w:rPr>
                    <w:t xml:space="preserve"> reconfiguration</w:t>
                  </w:r>
                </w:p>
              </w:tc>
            </w:tr>
            <w:tr w:rsidR="00F35547" w14:paraId="28F71BF5" w14:textId="77777777" w:rsidTr="00F35547">
              <w:tc>
                <w:tcPr>
                  <w:tcW w:w="939" w:type="dxa"/>
                  <w:vAlign w:val="center"/>
                </w:tcPr>
                <w:p w14:paraId="22C1CE0D" w14:textId="77777777" w:rsidR="00F35547" w:rsidRDefault="00F35547" w:rsidP="00646863">
                  <w:r>
                    <w:t>C</w:t>
                  </w:r>
                  <w:r>
                    <w:rPr>
                      <w:rFonts w:hint="eastAsia"/>
                    </w:rPr>
                    <w:t>ases#2:</w:t>
                  </w:r>
                </w:p>
              </w:tc>
              <w:tc>
                <w:tcPr>
                  <w:tcW w:w="2803" w:type="dxa"/>
                  <w:vAlign w:val="center"/>
                </w:tcPr>
                <w:p w14:paraId="000A8724" w14:textId="77777777" w:rsidR="00F35547" w:rsidRDefault="00F35547" w:rsidP="00646863">
                  <w:r>
                    <w:rPr>
                      <w:rFonts w:hint="eastAsia"/>
                    </w:rPr>
                    <w:t>CHO is configured</w:t>
                  </w:r>
                </w:p>
              </w:tc>
              <w:tc>
                <w:tcPr>
                  <w:tcW w:w="3002" w:type="dxa"/>
                  <w:vAlign w:val="center"/>
                </w:tcPr>
                <w:p w14:paraId="2EEF2F52" w14:textId="77777777" w:rsidR="00F35547" w:rsidRDefault="00F35547" w:rsidP="00646863">
                  <w:r>
                    <w:rPr>
                      <w:rFonts w:hint="eastAsia"/>
                    </w:rPr>
                    <w:t xml:space="preserve">UE shall not delete the </w:t>
                  </w:r>
                  <w:r>
                    <w:t>conditional</w:t>
                  </w:r>
                  <w:r>
                    <w:rPr>
                      <w:rFonts w:hint="eastAsia"/>
                    </w:rPr>
                    <w:t xml:space="preserve"> reconfiguration</w:t>
                  </w:r>
                </w:p>
              </w:tc>
            </w:tr>
            <w:tr w:rsidR="00F35547" w14:paraId="60E9D685" w14:textId="77777777" w:rsidTr="00F35547">
              <w:tc>
                <w:tcPr>
                  <w:tcW w:w="939" w:type="dxa"/>
                  <w:vAlign w:val="center"/>
                </w:tcPr>
                <w:p w14:paraId="2AF84BD7" w14:textId="77777777" w:rsidR="00F35547" w:rsidRDefault="00F35547" w:rsidP="00646863">
                  <w:r>
                    <w:t>C</w:t>
                  </w:r>
                  <w:r>
                    <w:rPr>
                      <w:rFonts w:hint="eastAsia"/>
                    </w:rPr>
                    <w:t>ases#3:</w:t>
                  </w:r>
                </w:p>
                <w:p w14:paraId="128235AC" w14:textId="77777777" w:rsidR="00F35547" w:rsidRDefault="00F35547" w:rsidP="00646863"/>
              </w:tc>
              <w:tc>
                <w:tcPr>
                  <w:tcW w:w="2803" w:type="dxa"/>
                  <w:vAlign w:val="center"/>
                </w:tcPr>
                <w:p w14:paraId="2851D4AA" w14:textId="77777777" w:rsidR="00F35547" w:rsidRDefault="00F35547" w:rsidP="00646863">
                  <w:r>
                    <w:rPr>
                      <w:rFonts w:hint="eastAsia"/>
                    </w:rPr>
                    <w:t>CHO  and CPC are configured simultaneously</w:t>
                  </w:r>
                </w:p>
              </w:tc>
              <w:tc>
                <w:tcPr>
                  <w:tcW w:w="3002" w:type="dxa"/>
                  <w:vAlign w:val="center"/>
                </w:tcPr>
                <w:p w14:paraId="665834AE" w14:textId="77777777" w:rsidR="00F35547" w:rsidRDefault="00F35547" w:rsidP="00646863">
                  <w:r>
                    <w:rPr>
                      <w:rFonts w:hint="eastAsia"/>
                    </w:rPr>
                    <w:t xml:space="preserve">UE shall delete the </w:t>
                  </w:r>
                  <w:r>
                    <w:t>conditional</w:t>
                  </w:r>
                  <w:r>
                    <w:rPr>
                      <w:rFonts w:hint="eastAsia"/>
                    </w:rPr>
                    <w:t xml:space="preserve"> reconfiguration</w:t>
                  </w:r>
                </w:p>
              </w:tc>
            </w:tr>
          </w:tbl>
          <w:p w14:paraId="0410753A" w14:textId="725009FC" w:rsidR="00FE1D2F" w:rsidRPr="00355633" w:rsidRDefault="00F35547" w:rsidP="00355633">
            <w:pPr>
              <w:pStyle w:val="CRCoverPage"/>
              <w:spacing w:after="0"/>
              <w:ind w:left="460"/>
              <w:rPr>
                <w:rFonts w:eastAsiaTheme="minorEastAsia"/>
                <w:noProof/>
                <w:lang w:eastAsia="zh-CN"/>
              </w:rPr>
            </w:pPr>
            <w:r>
              <w:rPr>
                <w:rFonts w:eastAsiaTheme="minorEastAsia"/>
                <w:noProof/>
                <w:lang w:eastAsia="zh-CN"/>
              </w:rPr>
              <w:t>T</w:t>
            </w:r>
            <w:r>
              <w:rPr>
                <w:rFonts w:eastAsiaTheme="minorEastAsia" w:hint="eastAsia"/>
                <w:noProof/>
                <w:lang w:eastAsia="zh-CN"/>
              </w:rPr>
              <w:t>hus for case 2 (</w:t>
            </w:r>
            <w:r w:rsidRPr="00F35547">
              <w:rPr>
                <w:noProof/>
              </w:rPr>
              <w:t>CHO is configured and CPC is not configured</w:t>
            </w:r>
            <w:r>
              <w:rPr>
                <w:rFonts w:eastAsiaTheme="minorEastAsia" w:hint="eastAsia"/>
                <w:noProof/>
                <w:lang w:eastAsia="zh-CN"/>
              </w:rPr>
              <w:t>)</w:t>
            </w:r>
            <w:r w:rsidRPr="00F35547">
              <w:rPr>
                <w:noProof/>
              </w:rPr>
              <w:t xml:space="preserve">, </w:t>
            </w:r>
            <w:r w:rsidR="00355633" w:rsidRPr="00355633">
              <w:rPr>
                <w:noProof/>
              </w:rPr>
              <w:t>a separate indication should be provided from SN to inform MN that reconfiguration with sync of SCG is executed</w:t>
            </w:r>
            <w:r w:rsidR="00355633">
              <w:rPr>
                <w:rFonts w:eastAsiaTheme="minorEastAsia" w:hint="eastAsia"/>
                <w:noProof/>
                <w:lang w:eastAsia="zh-CN"/>
              </w:rPr>
              <w:t>.</w:t>
            </w:r>
          </w:p>
          <w:p w14:paraId="716A5176" w14:textId="77777777" w:rsidR="00355633" w:rsidRDefault="00355633" w:rsidP="00F35547">
            <w:pPr>
              <w:pStyle w:val="CRCoverPage"/>
              <w:spacing w:after="0"/>
              <w:ind w:left="100"/>
              <w:rPr>
                <w:rFonts w:eastAsiaTheme="minorEastAsia"/>
                <w:noProof/>
                <w:lang w:eastAsia="zh-CN"/>
              </w:rPr>
            </w:pPr>
          </w:p>
          <w:p w14:paraId="1B6E4326" w14:textId="23BA1785" w:rsidR="00F35547" w:rsidRPr="00F35547" w:rsidRDefault="00F35547" w:rsidP="00355633">
            <w:pPr>
              <w:pStyle w:val="CRCoverPage"/>
              <w:numPr>
                <w:ilvl w:val="0"/>
                <w:numId w:val="1"/>
              </w:numPr>
              <w:spacing w:after="0"/>
              <w:rPr>
                <w:rFonts w:eastAsiaTheme="minorEastAsia"/>
                <w:noProof/>
                <w:lang w:eastAsia="zh-CN"/>
              </w:rPr>
            </w:pPr>
            <w:r>
              <w:rPr>
                <w:rFonts w:eastAsiaTheme="minorEastAsia"/>
                <w:noProof/>
                <w:lang w:eastAsia="zh-CN"/>
              </w:rPr>
              <w:t>I</w:t>
            </w:r>
            <w:r>
              <w:rPr>
                <w:rFonts w:eastAsiaTheme="minorEastAsia" w:hint="eastAsia"/>
                <w:noProof/>
                <w:lang w:eastAsia="zh-CN"/>
              </w:rPr>
              <w:t xml:space="preserve">n addition, </w:t>
            </w:r>
            <w:r w:rsidR="00355633">
              <w:rPr>
                <w:rFonts w:eastAsiaTheme="minorEastAsia" w:hint="eastAsia"/>
                <w:noProof/>
                <w:lang w:eastAsia="zh-CN"/>
              </w:rPr>
              <w:t xml:space="preserve">there is another scenario that reconfiguraton with sync of SCG is executed but MN has no awareness, i.e., </w:t>
            </w:r>
            <w:r w:rsidR="00355633" w:rsidRPr="00355633">
              <w:rPr>
                <w:rFonts w:eastAsiaTheme="minorEastAsia"/>
                <w:noProof/>
                <w:lang w:eastAsia="zh-CN"/>
              </w:rPr>
              <w:t>the legacy intra-SN PSCell change without</w:t>
            </w:r>
            <w:r w:rsidR="00355633">
              <w:rPr>
                <w:rFonts w:eastAsiaTheme="minorEastAsia"/>
                <w:noProof/>
                <w:lang w:eastAsia="zh-CN"/>
              </w:rPr>
              <w:t xml:space="preserve"> MN involvement via SRB1</w:t>
            </w:r>
            <w:r w:rsidR="00355633">
              <w:rPr>
                <w:rFonts w:eastAsiaTheme="minorEastAsia" w:hint="eastAsia"/>
                <w:noProof/>
                <w:lang w:eastAsia="zh-CN"/>
              </w:rPr>
              <w:t>. Thus, the current conditions when SN shall notify the MN should be extended.</w:t>
            </w:r>
          </w:p>
          <w:p w14:paraId="60F2F457" w14:textId="283696F0" w:rsidR="00F35547" w:rsidRPr="00F35547" w:rsidRDefault="00F35547" w:rsidP="00646863">
            <w:pPr>
              <w:pStyle w:val="CRCoverPage"/>
              <w:spacing w:after="0"/>
              <w:ind w:left="100"/>
              <w:rPr>
                <w:rFonts w:eastAsiaTheme="minorEastAsia"/>
                <w:noProof/>
                <w:lang w:eastAsia="zh-CN"/>
              </w:rPr>
            </w:pPr>
          </w:p>
        </w:tc>
      </w:tr>
      <w:tr w:rsidR="002479E5" w:rsidRPr="006761DC" w14:paraId="7B7C52E8" w14:textId="77777777" w:rsidTr="00F35547">
        <w:tc>
          <w:tcPr>
            <w:tcW w:w="2694" w:type="dxa"/>
            <w:gridSpan w:val="2"/>
            <w:tcBorders>
              <w:left w:val="single" w:sz="4" w:space="0" w:color="auto"/>
            </w:tcBorders>
          </w:tcPr>
          <w:p w14:paraId="56E2F224" w14:textId="77777777" w:rsidR="00FE1D2F" w:rsidRPr="002479E5" w:rsidRDefault="00FE1D2F" w:rsidP="00646863">
            <w:pPr>
              <w:pStyle w:val="CRCoverPage"/>
              <w:spacing w:after="0"/>
              <w:rPr>
                <w:b/>
                <w:i/>
                <w:noProof/>
                <w:sz w:val="8"/>
                <w:szCs w:val="8"/>
              </w:rPr>
            </w:pPr>
          </w:p>
        </w:tc>
        <w:tc>
          <w:tcPr>
            <w:tcW w:w="6946" w:type="dxa"/>
            <w:gridSpan w:val="9"/>
            <w:tcBorders>
              <w:right w:val="single" w:sz="4" w:space="0" w:color="auto"/>
            </w:tcBorders>
          </w:tcPr>
          <w:p w14:paraId="5B703A60" w14:textId="77777777" w:rsidR="00FE1D2F" w:rsidRPr="002479E5" w:rsidRDefault="00FE1D2F" w:rsidP="00646863">
            <w:pPr>
              <w:pStyle w:val="CRCoverPage"/>
              <w:spacing w:after="0"/>
              <w:rPr>
                <w:noProof/>
                <w:sz w:val="8"/>
                <w:szCs w:val="8"/>
              </w:rPr>
            </w:pPr>
          </w:p>
        </w:tc>
      </w:tr>
      <w:tr w:rsidR="002479E5" w:rsidRPr="006761DC" w14:paraId="0AA60859" w14:textId="77777777" w:rsidTr="00F35547">
        <w:tc>
          <w:tcPr>
            <w:tcW w:w="2694" w:type="dxa"/>
            <w:gridSpan w:val="2"/>
            <w:tcBorders>
              <w:left w:val="single" w:sz="4" w:space="0" w:color="auto"/>
            </w:tcBorders>
          </w:tcPr>
          <w:p w14:paraId="6B858CE8" w14:textId="77777777" w:rsidR="00FE1D2F" w:rsidRPr="002479E5" w:rsidRDefault="00FE1D2F" w:rsidP="00646863">
            <w:pPr>
              <w:pStyle w:val="CRCoverPage"/>
              <w:tabs>
                <w:tab w:val="right" w:pos="2184"/>
              </w:tabs>
              <w:spacing w:after="0"/>
              <w:rPr>
                <w:b/>
                <w:i/>
                <w:noProof/>
              </w:rPr>
            </w:pPr>
            <w:r w:rsidRPr="002479E5">
              <w:rPr>
                <w:b/>
                <w:i/>
                <w:noProof/>
              </w:rPr>
              <w:t>Summary of change:</w:t>
            </w:r>
          </w:p>
        </w:tc>
        <w:tc>
          <w:tcPr>
            <w:tcW w:w="6946" w:type="dxa"/>
            <w:gridSpan w:val="9"/>
            <w:tcBorders>
              <w:right w:val="single" w:sz="4" w:space="0" w:color="auto"/>
            </w:tcBorders>
            <w:shd w:val="pct30" w:color="FFFF00" w:fill="auto"/>
          </w:tcPr>
          <w:p w14:paraId="35194B08" w14:textId="640827C4" w:rsidR="00C00D8E" w:rsidRDefault="00355633" w:rsidP="00355633">
            <w:pPr>
              <w:pStyle w:val="CRCoverPage"/>
              <w:numPr>
                <w:ilvl w:val="0"/>
                <w:numId w:val="2"/>
              </w:numPr>
              <w:spacing w:after="0"/>
              <w:rPr>
                <w:rFonts w:eastAsiaTheme="minorEastAsia"/>
                <w:noProof/>
                <w:lang w:eastAsia="zh-CN"/>
              </w:rPr>
            </w:pPr>
            <w:r w:rsidRPr="00355633">
              <w:rPr>
                <w:rFonts w:eastAsiaTheme="minorEastAsia"/>
                <w:noProof/>
                <w:lang w:eastAsia="zh-CN"/>
              </w:rPr>
              <w:t>When CPC is not configured and CHO is configured, a separate indication should be provided from SN to inform MN that r</w:t>
            </w:r>
            <w:r>
              <w:rPr>
                <w:rFonts w:eastAsiaTheme="minorEastAsia"/>
                <w:noProof/>
                <w:lang w:eastAsia="zh-CN"/>
              </w:rPr>
              <w:t>econfiguration with sync of SCG</w:t>
            </w:r>
            <w:r>
              <w:rPr>
                <w:rFonts w:eastAsiaTheme="minorEastAsia" w:hint="eastAsia"/>
                <w:noProof/>
                <w:lang w:eastAsia="zh-CN"/>
              </w:rPr>
              <w:t xml:space="preserve"> via SRB3 or reconfiguration with sync of SCG without MN involvement via SRB1 </w:t>
            </w:r>
            <w:r w:rsidRPr="00355633">
              <w:rPr>
                <w:rFonts w:eastAsiaTheme="minorEastAsia"/>
                <w:noProof/>
                <w:lang w:eastAsia="zh-CN"/>
              </w:rPr>
              <w:t>is executed.</w:t>
            </w:r>
          </w:p>
          <w:p w14:paraId="397A371B" w14:textId="13D6F0F9" w:rsidR="00355633" w:rsidRDefault="00355633" w:rsidP="00355633">
            <w:pPr>
              <w:pStyle w:val="CRCoverPage"/>
              <w:numPr>
                <w:ilvl w:val="0"/>
                <w:numId w:val="2"/>
              </w:numPr>
              <w:spacing w:after="0"/>
              <w:rPr>
                <w:rFonts w:eastAsiaTheme="minorEastAsia"/>
                <w:noProof/>
                <w:lang w:eastAsia="zh-CN"/>
              </w:rPr>
            </w:pPr>
            <w:r>
              <w:rPr>
                <w:rFonts w:eastAsiaTheme="minorEastAsia" w:hint="eastAsia"/>
                <w:noProof/>
                <w:lang w:eastAsia="zh-CN"/>
              </w:rPr>
              <w:t>Clarify</w:t>
            </w:r>
            <w:r w:rsidRPr="00355633">
              <w:rPr>
                <w:rFonts w:eastAsiaTheme="minorEastAsia"/>
                <w:noProof/>
                <w:lang w:eastAsia="zh-CN"/>
              </w:rPr>
              <w:t xml:space="preserve"> the scenario when SN shall provide the indication ”SCG Reconfiguration Notification” to MN, i.e., to cover the case of intra-SN PSCell change without MN involvement via SRB1.</w:t>
            </w:r>
          </w:p>
          <w:p w14:paraId="3525191E" w14:textId="77777777" w:rsidR="00355633" w:rsidRPr="00355633" w:rsidRDefault="00355633" w:rsidP="00646863">
            <w:pPr>
              <w:pStyle w:val="CRCoverPage"/>
              <w:spacing w:after="0"/>
              <w:ind w:left="100"/>
              <w:rPr>
                <w:rFonts w:eastAsiaTheme="minorEastAsia"/>
                <w:noProof/>
                <w:lang w:eastAsia="zh-CN"/>
              </w:rPr>
            </w:pPr>
          </w:p>
          <w:p w14:paraId="70A16899" w14:textId="77777777" w:rsidR="00C00D8E" w:rsidRDefault="00C00D8E" w:rsidP="00C00D8E">
            <w:pPr>
              <w:pStyle w:val="CRCoverPage"/>
              <w:spacing w:after="0"/>
              <w:ind w:left="100"/>
              <w:rPr>
                <w:noProof/>
              </w:rPr>
            </w:pPr>
            <w:r>
              <w:rPr>
                <w:noProof/>
                <w:u w:val="single"/>
              </w:rPr>
              <w:t>Impact Analysis</w:t>
            </w:r>
            <w:r>
              <w:rPr>
                <w:noProof/>
              </w:rPr>
              <w:t>:</w:t>
            </w:r>
          </w:p>
          <w:p w14:paraId="7B36AE70" w14:textId="77777777" w:rsidR="00C00D8E" w:rsidRDefault="00C00D8E" w:rsidP="00C00D8E">
            <w:pPr>
              <w:pStyle w:val="CRCoverPage"/>
              <w:spacing w:after="0"/>
              <w:ind w:left="100"/>
              <w:rPr>
                <w:noProof/>
              </w:rPr>
            </w:pPr>
            <w:r>
              <w:rPr>
                <w:noProof/>
              </w:rPr>
              <w:t xml:space="preserve">Impact assessment towards the previous version of the specification (same release): </w:t>
            </w:r>
          </w:p>
          <w:p w14:paraId="7D7B9F95" w14:textId="44521C8D" w:rsidR="00C00D8E" w:rsidRPr="00355633" w:rsidRDefault="00C00D8E" w:rsidP="006B3F24">
            <w:pPr>
              <w:pStyle w:val="CRCoverPage"/>
              <w:spacing w:after="0"/>
              <w:ind w:left="100"/>
              <w:rPr>
                <w:rFonts w:eastAsiaTheme="minorEastAsia"/>
                <w:lang w:eastAsia="zh-CN"/>
              </w:rPr>
            </w:pPr>
            <w:r>
              <w:rPr>
                <w:noProof/>
              </w:rPr>
              <w:t>This CR has no impact under funtional point of view.</w:t>
            </w:r>
          </w:p>
        </w:tc>
      </w:tr>
      <w:tr w:rsidR="002479E5" w:rsidRPr="006761DC" w14:paraId="5F5CD999" w14:textId="77777777" w:rsidTr="00F35547">
        <w:tc>
          <w:tcPr>
            <w:tcW w:w="2694" w:type="dxa"/>
            <w:gridSpan w:val="2"/>
            <w:tcBorders>
              <w:left w:val="single" w:sz="4" w:space="0" w:color="auto"/>
            </w:tcBorders>
          </w:tcPr>
          <w:p w14:paraId="1E9B037E" w14:textId="77777777" w:rsidR="00FE1D2F" w:rsidRPr="002479E5" w:rsidRDefault="00FE1D2F" w:rsidP="00646863">
            <w:pPr>
              <w:pStyle w:val="CRCoverPage"/>
              <w:spacing w:after="0"/>
              <w:rPr>
                <w:b/>
                <w:i/>
                <w:noProof/>
                <w:sz w:val="8"/>
                <w:szCs w:val="8"/>
              </w:rPr>
            </w:pPr>
          </w:p>
        </w:tc>
        <w:tc>
          <w:tcPr>
            <w:tcW w:w="6946" w:type="dxa"/>
            <w:gridSpan w:val="9"/>
            <w:tcBorders>
              <w:right w:val="single" w:sz="4" w:space="0" w:color="auto"/>
            </w:tcBorders>
          </w:tcPr>
          <w:p w14:paraId="3BE1C55A" w14:textId="77777777" w:rsidR="00FE1D2F" w:rsidRPr="002479E5" w:rsidRDefault="00FE1D2F" w:rsidP="00646863">
            <w:pPr>
              <w:pStyle w:val="CRCoverPage"/>
              <w:spacing w:after="0"/>
              <w:rPr>
                <w:noProof/>
                <w:sz w:val="8"/>
                <w:szCs w:val="8"/>
              </w:rPr>
            </w:pPr>
          </w:p>
        </w:tc>
      </w:tr>
      <w:tr w:rsidR="002479E5" w:rsidRPr="002479E5" w14:paraId="24598390" w14:textId="77777777" w:rsidTr="00F35547">
        <w:tc>
          <w:tcPr>
            <w:tcW w:w="2694" w:type="dxa"/>
            <w:gridSpan w:val="2"/>
            <w:tcBorders>
              <w:left w:val="single" w:sz="4" w:space="0" w:color="auto"/>
              <w:bottom w:val="single" w:sz="4" w:space="0" w:color="auto"/>
            </w:tcBorders>
          </w:tcPr>
          <w:p w14:paraId="08149C80" w14:textId="77777777" w:rsidR="00FE1D2F" w:rsidRPr="002479E5" w:rsidRDefault="00FE1D2F" w:rsidP="00646863">
            <w:pPr>
              <w:pStyle w:val="CRCoverPage"/>
              <w:tabs>
                <w:tab w:val="right" w:pos="2184"/>
              </w:tabs>
              <w:spacing w:after="0"/>
              <w:rPr>
                <w:b/>
                <w:i/>
                <w:noProof/>
              </w:rPr>
            </w:pPr>
            <w:r w:rsidRPr="002479E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C48CC8" w14:textId="13489F5C" w:rsidR="00FE1D2F" w:rsidRPr="00355633" w:rsidRDefault="008E3575" w:rsidP="001904FB">
            <w:pPr>
              <w:pStyle w:val="CRCoverPage"/>
              <w:spacing w:after="0"/>
              <w:rPr>
                <w:rFonts w:eastAsiaTheme="minorEastAsia"/>
                <w:noProof/>
                <w:lang w:eastAsia="zh-CN"/>
              </w:rPr>
            </w:pPr>
            <w:r>
              <w:rPr>
                <w:rFonts w:eastAsiaTheme="minorEastAsia" w:hint="eastAsia"/>
                <w:noProof/>
                <w:lang w:eastAsia="zh-CN"/>
              </w:rPr>
              <w:t xml:space="preserve">  The feature of </w:t>
            </w:r>
            <w:r w:rsidR="001904FB">
              <w:rPr>
                <w:rFonts w:eastAsiaTheme="minorEastAsia" w:hint="eastAsia"/>
                <w:noProof/>
                <w:lang w:eastAsia="zh-CN"/>
              </w:rPr>
              <w:t>CPAC/CHO</w:t>
            </w:r>
            <w:r>
              <w:rPr>
                <w:rFonts w:eastAsiaTheme="minorEastAsia" w:hint="eastAsia"/>
                <w:noProof/>
                <w:lang w:eastAsia="zh-CN"/>
              </w:rPr>
              <w:t xml:space="preserve"> cannot be fully </w:t>
            </w:r>
            <w:r w:rsidRPr="008E3575">
              <w:rPr>
                <w:rFonts w:eastAsiaTheme="minorEastAsia"/>
                <w:noProof/>
                <w:lang w:eastAsia="zh-CN"/>
              </w:rPr>
              <w:t>supported.</w:t>
            </w:r>
          </w:p>
        </w:tc>
      </w:tr>
      <w:tr w:rsidR="002479E5" w:rsidRPr="002479E5" w14:paraId="011E57E6" w14:textId="77777777" w:rsidTr="00F35547">
        <w:tc>
          <w:tcPr>
            <w:tcW w:w="2694" w:type="dxa"/>
            <w:gridSpan w:val="2"/>
          </w:tcPr>
          <w:p w14:paraId="1918F9EA" w14:textId="77777777" w:rsidR="00FE1D2F" w:rsidRPr="002479E5" w:rsidRDefault="00FE1D2F" w:rsidP="00646863">
            <w:pPr>
              <w:pStyle w:val="CRCoverPage"/>
              <w:spacing w:after="0"/>
              <w:rPr>
                <w:b/>
                <w:i/>
                <w:noProof/>
                <w:sz w:val="8"/>
                <w:szCs w:val="8"/>
              </w:rPr>
            </w:pPr>
          </w:p>
        </w:tc>
        <w:tc>
          <w:tcPr>
            <w:tcW w:w="6946" w:type="dxa"/>
            <w:gridSpan w:val="9"/>
          </w:tcPr>
          <w:p w14:paraId="6E384E3C" w14:textId="77777777" w:rsidR="00FE1D2F" w:rsidRPr="002479E5" w:rsidRDefault="00FE1D2F" w:rsidP="00646863">
            <w:pPr>
              <w:pStyle w:val="CRCoverPage"/>
              <w:spacing w:after="0"/>
              <w:rPr>
                <w:noProof/>
                <w:sz w:val="8"/>
                <w:szCs w:val="8"/>
              </w:rPr>
            </w:pPr>
          </w:p>
        </w:tc>
      </w:tr>
      <w:tr w:rsidR="002479E5" w:rsidRPr="002479E5" w14:paraId="632B9F88" w14:textId="77777777" w:rsidTr="00F35547">
        <w:tc>
          <w:tcPr>
            <w:tcW w:w="2694" w:type="dxa"/>
            <w:gridSpan w:val="2"/>
            <w:tcBorders>
              <w:top w:val="single" w:sz="4" w:space="0" w:color="auto"/>
              <w:left w:val="single" w:sz="4" w:space="0" w:color="auto"/>
            </w:tcBorders>
          </w:tcPr>
          <w:p w14:paraId="041ECF07" w14:textId="77777777" w:rsidR="00FE1D2F" w:rsidRPr="002479E5" w:rsidRDefault="00FE1D2F" w:rsidP="00646863">
            <w:pPr>
              <w:pStyle w:val="CRCoverPage"/>
              <w:tabs>
                <w:tab w:val="right" w:pos="2184"/>
              </w:tabs>
              <w:spacing w:after="0"/>
              <w:rPr>
                <w:b/>
                <w:i/>
                <w:noProof/>
              </w:rPr>
            </w:pPr>
            <w:r w:rsidRPr="002479E5">
              <w:rPr>
                <w:b/>
                <w:i/>
                <w:noProof/>
              </w:rPr>
              <w:t>Clauses affected:</w:t>
            </w:r>
          </w:p>
        </w:tc>
        <w:tc>
          <w:tcPr>
            <w:tcW w:w="6946" w:type="dxa"/>
            <w:gridSpan w:val="9"/>
            <w:tcBorders>
              <w:top w:val="single" w:sz="4" w:space="0" w:color="auto"/>
              <w:right w:val="single" w:sz="4" w:space="0" w:color="auto"/>
            </w:tcBorders>
            <w:shd w:val="pct30" w:color="FFFF00" w:fill="auto"/>
          </w:tcPr>
          <w:p w14:paraId="2CF8E310" w14:textId="53BDE58B" w:rsidR="00FE1D2F" w:rsidRPr="002479E5" w:rsidRDefault="002B1DB8" w:rsidP="00646863">
            <w:pPr>
              <w:pStyle w:val="CRCoverPage"/>
              <w:spacing w:after="0"/>
              <w:ind w:left="100"/>
              <w:rPr>
                <w:noProof/>
              </w:rPr>
            </w:pPr>
            <w:r w:rsidRPr="002B1DB8">
              <w:rPr>
                <w:noProof/>
              </w:rPr>
              <w:t>10.3.1</w:t>
            </w:r>
            <w:r w:rsidR="00484A7F">
              <w:rPr>
                <w:noProof/>
              </w:rPr>
              <w:t xml:space="preserve">, </w:t>
            </w:r>
            <w:r w:rsidRPr="002B1DB8">
              <w:rPr>
                <w:noProof/>
              </w:rPr>
              <w:t>10.3.2</w:t>
            </w:r>
          </w:p>
        </w:tc>
      </w:tr>
      <w:tr w:rsidR="002479E5" w:rsidRPr="002479E5" w14:paraId="16053582" w14:textId="77777777" w:rsidTr="00F35547">
        <w:tc>
          <w:tcPr>
            <w:tcW w:w="2694" w:type="dxa"/>
            <w:gridSpan w:val="2"/>
            <w:tcBorders>
              <w:left w:val="single" w:sz="4" w:space="0" w:color="auto"/>
            </w:tcBorders>
          </w:tcPr>
          <w:p w14:paraId="1B94003C" w14:textId="77777777" w:rsidR="00FE1D2F" w:rsidRPr="002479E5" w:rsidRDefault="00FE1D2F" w:rsidP="00646863">
            <w:pPr>
              <w:pStyle w:val="CRCoverPage"/>
              <w:spacing w:after="0"/>
              <w:rPr>
                <w:b/>
                <w:i/>
                <w:noProof/>
                <w:sz w:val="8"/>
                <w:szCs w:val="8"/>
              </w:rPr>
            </w:pPr>
          </w:p>
        </w:tc>
        <w:tc>
          <w:tcPr>
            <w:tcW w:w="6946" w:type="dxa"/>
            <w:gridSpan w:val="9"/>
            <w:tcBorders>
              <w:right w:val="single" w:sz="4" w:space="0" w:color="auto"/>
            </w:tcBorders>
          </w:tcPr>
          <w:p w14:paraId="17D9B519" w14:textId="77777777" w:rsidR="00FE1D2F" w:rsidRPr="002479E5" w:rsidRDefault="00FE1D2F" w:rsidP="00646863">
            <w:pPr>
              <w:pStyle w:val="CRCoverPage"/>
              <w:spacing w:after="0"/>
              <w:rPr>
                <w:noProof/>
                <w:sz w:val="8"/>
                <w:szCs w:val="8"/>
              </w:rPr>
            </w:pPr>
          </w:p>
        </w:tc>
      </w:tr>
      <w:tr w:rsidR="002479E5" w:rsidRPr="002479E5" w14:paraId="262C9903" w14:textId="77777777" w:rsidTr="00F35547">
        <w:tc>
          <w:tcPr>
            <w:tcW w:w="2694" w:type="dxa"/>
            <w:gridSpan w:val="2"/>
            <w:tcBorders>
              <w:left w:val="single" w:sz="4" w:space="0" w:color="auto"/>
            </w:tcBorders>
          </w:tcPr>
          <w:p w14:paraId="60E28342" w14:textId="77777777" w:rsidR="00FE1D2F" w:rsidRPr="002479E5" w:rsidRDefault="00FE1D2F" w:rsidP="006468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D25C4E" w14:textId="77777777" w:rsidR="00FE1D2F" w:rsidRPr="002479E5" w:rsidRDefault="00FE1D2F" w:rsidP="00646863">
            <w:pPr>
              <w:pStyle w:val="CRCoverPage"/>
              <w:spacing w:after="0"/>
              <w:jc w:val="center"/>
              <w:rPr>
                <w:b/>
                <w:caps/>
                <w:noProof/>
              </w:rPr>
            </w:pPr>
            <w:r w:rsidRPr="002479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2C1AAA" w14:textId="77777777" w:rsidR="00FE1D2F" w:rsidRPr="002479E5" w:rsidRDefault="00FE1D2F" w:rsidP="00646863">
            <w:pPr>
              <w:pStyle w:val="CRCoverPage"/>
              <w:spacing w:after="0"/>
              <w:jc w:val="center"/>
              <w:rPr>
                <w:b/>
                <w:caps/>
                <w:noProof/>
              </w:rPr>
            </w:pPr>
            <w:r w:rsidRPr="002479E5">
              <w:rPr>
                <w:b/>
                <w:caps/>
                <w:noProof/>
              </w:rPr>
              <w:t>N</w:t>
            </w:r>
          </w:p>
        </w:tc>
        <w:tc>
          <w:tcPr>
            <w:tcW w:w="2977" w:type="dxa"/>
            <w:gridSpan w:val="4"/>
          </w:tcPr>
          <w:p w14:paraId="0007CF31" w14:textId="77777777" w:rsidR="00FE1D2F" w:rsidRPr="002479E5" w:rsidRDefault="00FE1D2F" w:rsidP="006468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A43FB3" w14:textId="77777777" w:rsidR="00FE1D2F" w:rsidRPr="002479E5" w:rsidRDefault="00FE1D2F" w:rsidP="00646863">
            <w:pPr>
              <w:pStyle w:val="CRCoverPage"/>
              <w:spacing w:after="0"/>
              <w:ind w:left="99"/>
              <w:rPr>
                <w:noProof/>
              </w:rPr>
            </w:pPr>
          </w:p>
        </w:tc>
      </w:tr>
      <w:tr w:rsidR="002479E5" w:rsidRPr="002479E5" w14:paraId="61FE98E4" w14:textId="77777777" w:rsidTr="00F35547">
        <w:tc>
          <w:tcPr>
            <w:tcW w:w="2694" w:type="dxa"/>
            <w:gridSpan w:val="2"/>
            <w:tcBorders>
              <w:left w:val="single" w:sz="4" w:space="0" w:color="auto"/>
            </w:tcBorders>
          </w:tcPr>
          <w:p w14:paraId="17F6C72F" w14:textId="77777777" w:rsidR="00FE1D2F" w:rsidRPr="002479E5" w:rsidRDefault="00FE1D2F" w:rsidP="00646863">
            <w:pPr>
              <w:pStyle w:val="CRCoverPage"/>
              <w:tabs>
                <w:tab w:val="right" w:pos="2184"/>
              </w:tabs>
              <w:spacing w:after="0"/>
              <w:rPr>
                <w:b/>
                <w:i/>
                <w:noProof/>
              </w:rPr>
            </w:pPr>
            <w:r w:rsidRPr="002479E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44074D" w14:textId="1B31ED8B" w:rsidR="00FE1D2F" w:rsidRPr="002479E5" w:rsidRDefault="006F630B" w:rsidP="00646863">
            <w:pPr>
              <w:pStyle w:val="CRCoverPage"/>
              <w:spacing w:after="0"/>
              <w:jc w:val="center"/>
              <w:rPr>
                <w:b/>
                <w:caps/>
                <w:noProof/>
              </w:rPr>
            </w:pPr>
            <w:r w:rsidRPr="002479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8FBC6" w14:textId="22E08A9A" w:rsidR="00FE1D2F" w:rsidRPr="002479E5" w:rsidRDefault="00FE1D2F" w:rsidP="00646863">
            <w:pPr>
              <w:pStyle w:val="CRCoverPage"/>
              <w:spacing w:after="0"/>
              <w:jc w:val="center"/>
              <w:rPr>
                <w:b/>
                <w:caps/>
                <w:noProof/>
              </w:rPr>
            </w:pPr>
          </w:p>
        </w:tc>
        <w:tc>
          <w:tcPr>
            <w:tcW w:w="2977" w:type="dxa"/>
            <w:gridSpan w:val="4"/>
          </w:tcPr>
          <w:p w14:paraId="743FBCDC" w14:textId="77777777" w:rsidR="00FE1D2F" w:rsidRPr="002479E5" w:rsidRDefault="00FE1D2F" w:rsidP="00646863">
            <w:pPr>
              <w:pStyle w:val="CRCoverPage"/>
              <w:tabs>
                <w:tab w:val="right" w:pos="2893"/>
              </w:tabs>
              <w:spacing w:after="0"/>
              <w:rPr>
                <w:noProof/>
              </w:rPr>
            </w:pPr>
            <w:r w:rsidRPr="002479E5">
              <w:rPr>
                <w:noProof/>
              </w:rPr>
              <w:t xml:space="preserve"> Other core specifications</w:t>
            </w:r>
            <w:r w:rsidRPr="002479E5">
              <w:rPr>
                <w:noProof/>
              </w:rPr>
              <w:tab/>
            </w:r>
          </w:p>
        </w:tc>
        <w:tc>
          <w:tcPr>
            <w:tcW w:w="3401" w:type="dxa"/>
            <w:gridSpan w:val="3"/>
            <w:tcBorders>
              <w:right w:val="single" w:sz="4" w:space="0" w:color="auto"/>
            </w:tcBorders>
            <w:shd w:val="pct30" w:color="FFFF00" w:fill="auto"/>
          </w:tcPr>
          <w:p w14:paraId="05EC65DE" w14:textId="6B7A2E94" w:rsidR="006F630B" w:rsidRDefault="006F630B" w:rsidP="006F630B">
            <w:pPr>
              <w:pStyle w:val="CRCoverPage"/>
              <w:spacing w:after="0"/>
              <w:ind w:left="99"/>
              <w:rPr>
                <w:noProof/>
                <w:lang w:eastAsia="zh-CN"/>
              </w:rPr>
            </w:pPr>
            <w:r>
              <w:rPr>
                <w:noProof/>
              </w:rPr>
              <w:t>TS</w:t>
            </w:r>
            <w:r>
              <w:rPr>
                <w:rFonts w:hint="eastAsia"/>
                <w:noProof/>
                <w:lang w:eastAsia="zh-CN"/>
              </w:rPr>
              <w:t xml:space="preserve"> </w:t>
            </w:r>
            <w:r>
              <w:rPr>
                <w:rFonts w:eastAsiaTheme="minorEastAsia" w:hint="eastAsia"/>
                <w:noProof/>
                <w:lang w:eastAsia="zh-CN"/>
              </w:rPr>
              <w:t>36.423</w:t>
            </w:r>
            <w:r>
              <w:rPr>
                <w:noProof/>
              </w:rPr>
              <w:t xml:space="preserve"> CR </w:t>
            </w:r>
            <w:r w:rsidR="00BE5601" w:rsidRPr="00BE5601">
              <w:rPr>
                <w:noProof/>
              </w:rPr>
              <w:t>1729</w:t>
            </w:r>
            <w:r>
              <w:rPr>
                <w:noProof/>
              </w:rPr>
              <w:t xml:space="preserve"> </w:t>
            </w:r>
          </w:p>
          <w:p w14:paraId="4C3D2D45" w14:textId="4959D2BC" w:rsidR="00FE1D2F" w:rsidRPr="002479E5" w:rsidRDefault="006F630B" w:rsidP="004F4D24">
            <w:pPr>
              <w:pStyle w:val="CRCoverPage"/>
              <w:spacing w:after="0"/>
              <w:ind w:left="99"/>
              <w:rPr>
                <w:noProof/>
              </w:rPr>
            </w:pPr>
            <w:r>
              <w:rPr>
                <w:noProof/>
              </w:rPr>
              <w:t>TS</w:t>
            </w:r>
            <w:r>
              <w:rPr>
                <w:rFonts w:hint="eastAsia"/>
                <w:noProof/>
                <w:lang w:eastAsia="zh-CN"/>
              </w:rPr>
              <w:t xml:space="preserve"> 38.423</w:t>
            </w:r>
            <w:r>
              <w:rPr>
                <w:noProof/>
              </w:rPr>
              <w:t xml:space="preserve"> CR </w:t>
            </w:r>
            <w:r w:rsidR="00BE5601" w:rsidRPr="00BE5601">
              <w:rPr>
                <w:noProof/>
              </w:rPr>
              <w:t>0956</w:t>
            </w:r>
            <w:bookmarkStart w:id="6" w:name="_GoBack"/>
            <w:bookmarkEnd w:id="6"/>
          </w:p>
        </w:tc>
      </w:tr>
      <w:tr w:rsidR="002479E5" w:rsidRPr="002479E5" w14:paraId="3EC56EFF" w14:textId="77777777" w:rsidTr="00F35547">
        <w:tc>
          <w:tcPr>
            <w:tcW w:w="2694" w:type="dxa"/>
            <w:gridSpan w:val="2"/>
            <w:tcBorders>
              <w:left w:val="single" w:sz="4" w:space="0" w:color="auto"/>
            </w:tcBorders>
          </w:tcPr>
          <w:p w14:paraId="7F3C4116" w14:textId="77777777" w:rsidR="00FE1D2F" w:rsidRPr="002479E5" w:rsidRDefault="00FE1D2F" w:rsidP="00646863">
            <w:pPr>
              <w:pStyle w:val="CRCoverPage"/>
              <w:spacing w:after="0"/>
              <w:rPr>
                <w:b/>
                <w:i/>
                <w:noProof/>
              </w:rPr>
            </w:pPr>
            <w:r w:rsidRPr="002479E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9D62A" w14:textId="77777777" w:rsidR="00FE1D2F" w:rsidRPr="002479E5" w:rsidRDefault="00FE1D2F" w:rsidP="006468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9D5C3" w14:textId="77777777" w:rsidR="00FE1D2F" w:rsidRPr="002479E5" w:rsidRDefault="00FE1D2F" w:rsidP="00646863">
            <w:pPr>
              <w:pStyle w:val="CRCoverPage"/>
              <w:spacing w:after="0"/>
              <w:jc w:val="center"/>
              <w:rPr>
                <w:b/>
                <w:caps/>
                <w:noProof/>
              </w:rPr>
            </w:pPr>
            <w:r w:rsidRPr="002479E5">
              <w:rPr>
                <w:b/>
                <w:caps/>
                <w:noProof/>
              </w:rPr>
              <w:t>X</w:t>
            </w:r>
          </w:p>
        </w:tc>
        <w:tc>
          <w:tcPr>
            <w:tcW w:w="2977" w:type="dxa"/>
            <w:gridSpan w:val="4"/>
          </w:tcPr>
          <w:p w14:paraId="294A5EC7" w14:textId="77777777" w:rsidR="00FE1D2F" w:rsidRPr="002479E5" w:rsidRDefault="00FE1D2F" w:rsidP="00646863">
            <w:pPr>
              <w:pStyle w:val="CRCoverPage"/>
              <w:spacing w:after="0"/>
              <w:rPr>
                <w:noProof/>
              </w:rPr>
            </w:pPr>
            <w:r w:rsidRPr="002479E5">
              <w:rPr>
                <w:noProof/>
              </w:rPr>
              <w:t xml:space="preserve"> Test specifications</w:t>
            </w:r>
          </w:p>
        </w:tc>
        <w:tc>
          <w:tcPr>
            <w:tcW w:w="3401" w:type="dxa"/>
            <w:gridSpan w:val="3"/>
            <w:tcBorders>
              <w:right w:val="single" w:sz="4" w:space="0" w:color="auto"/>
            </w:tcBorders>
            <w:shd w:val="pct30" w:color="FFFF00" w:fill="auto"/>
          </w:tcPr>
          <w:p w14:paraId="2522AFF7" w14:textId="77777777" w:rsidR="00FE1D2F" w:rsidRPr="002479E5" w:rsidRDefault="00FE1D2F" w:rsidP="00646863">
            <w:pPr>
              <w:pStyle w:val="CRCoverPage"/>
              <w:spacing w:after="0"/>
              <w:ind w:left="99"/>
              <w:rPr>
                <w:noProof/>
              </w:rPr>
            </w:pPr>
            <w:r w:rsidRPr="002479E5">
              <w:rPr>
                <w:noProof/>
              </w:rPr>
              <w:t xml:space="preserve">TS/TR ... CR ... </w:t>
            </w:r>
          </w:p>
        </w:tc>
      </w:tr>
      <w:tr w:rsidR="002479E5" w:rsidRPr="002479E5" w14:paraId="73B7E342" w14:textId="77777777" w:rsidTr="00F35547">
        <w:tc>
          <w:tcPr>
            <w:tcW w:w="2694" w:type="dxa"/>
            <w:gridSpan w:val="2"/>
            <w:tcBorders>
              <w:left w:val="single" w:sz="4" w:space="0" w:color="auto"/>
            </w:tcBorders>
          </w:tcPr>
          <w:p w14:paraId="3740056D" w14:textId="77777777" w:rsidR="00FE1D2F" w:rsidRPr="002479E5" w:rsidRDefault="00FE1D2F" w:rsidP="00646863">
            <w:pPr>
              <w:pStyle w:val="CRCoverPage"/>
              <w:spacing w:after="0"/>
              <w:rPr>
                <w:b/>
                <w:i/>
                <w:noProof/>
              </w:rPr>
            </w:pPr>
            <w:r w:rsidRPr="002479E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1D09CE" w14:textId="77777777" w:rsidR="00FE1D2F" w:rsidRPr="002479E5" w:rsidRDefault="00FE1D2F" w:rsidP="006468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DEA32" w14:textId="77777777" w:rsidR="00FE1D2F" w:rsidRPr="002479E5" w:rsidRDefault="00FE1D2F" w:rsidP="00646863">
            <w:pPr>
              <w:pStyle w:val="CRCoverPage"/>
              <w:spacing w:after="0"/>
              <w:jc w:val="center"/>
              <w:rPr>
                <w:b/>
                <w:caps/>
                <w:noProof/>
              </w:rPr>
            </w:pPr>
            <w:r w:rsidRPr="002479E5">
              <w:rPr>
                <w:b/>
                <w:caps/>
                <w:noProof/>
              </w:rPr>
              <w:t>X</w:t>
            </w:r>
          </w:p>
        </w:tc>
        <w:tc>
          <w:tcPr>
            <w:tcW w:w="2977" w:type="dxa"/>
            <w:gridSpan w:val="4"/>
          </w:tcPr>
          <w:p w14:paraId="4FDE4925" w14:textId="77777777" w:rsidR="00FE1D2F" w:rsidRPr="002479E5" w:rsidRDefault="00FE1D2F" w:rsidP="00646863">
            <w:pPr>
              <w:pStyle w:val="CRCoverPage"/>
              <w:spacing w:after="0"/>
              <w:rPr>
                <w:noProof/>
              </w:rPr>
            </w:pPr>
            <w:r w:rsidRPr="002479E5">
              <w:rPr>
                <w:noProof/>
              </w:rPr>
              <w:t xml:space="preserve"> O&amp;M Specifications</w:t>
            </w:r>
          </w:p>
        </w:tc>
        <w:tc>
          <w:tcPr>
            <w:tcW w:w="3401" w:type="dxa"/>
            <w:gridSpan w:val="3"/>
            <w:tcBorders>
              <w:right w:val="single" w:sz="4" w:space="0" w:color="auto"/>
            </w:tcBorders>
            <w:shd w:val="pct30" w:color="FFFF00" w:fill="auto"/>
          </w:tcPr>
          <w:p w14:paraId="1DA8E723" w14:textId="77777777" w:rsidR="00FE1D2F" w:rsidRPr="002479E5" w:rsidRDefault="00FE1D2F" w:rsidP="00646863">
            <w:pPr>
              <w:pStyle w:val="CRCoverPage"/>
              <w:spacing w:after="0"/>
              <w:ind w:left="99"/>
              <w:rPr>
                <w:noProof/>
              </w:rPr>
            </w:pPr>
            <w:r w:rsidRPr="002479E5">
              <w:rPr>
                <w:noProof/>
              </w:rPr>
              <w:t xml:space="preserve">TS/TR ... CR ... </w:t>
            </w:r>
          </w:p>
        </w:tc>
      </w:tr>
      <w:tr w:rsidR="002479E5" w:rsidRPr="002479E5" w14:paraId="641E15ED" w14:textId="77777777" w:rsidTr="00F35547">
        <w:tc>
          <w:tcPr>
            <w:tcW w:w="2694" w:type="dxa"/>
            <w:gridSpan w:val="2"/>
            <w:tcBorders>
              <w:left w:val="single" w:sz="4" w:space="0" w:color="auto"/>
            </w:tcBorders>
          </w:tcPr>
          <w:p w14:paraId="709647FF" w14:textId="77777777" w:rsidR="00FE1D2F" w:rsidRPr="002479E5" w:rsidRDefault="00FE1D2F" w:rsidP="00646863">
            <w:pPr>
              <w:pStyle w:val="CRCoverPage"/>
              <w:spacing w:after="0"/>
              <w:rPr>
                <w:b/>
                <w:i/>
                <w:noProof/>
              </w:rPr>
            </w:pPr>
          </w:p>
        </w:tc>
        <w:tc>
          <w:tcPr>
            <w:tcW w:w="6946" w:type="dxa"/>
            <w:gridSpan w:val="9"/>
            <w:tcBorders>
              <w:right w:val="single" w:sz="4" w:space="0" w:color="auto"/>
            </w:tcBorders>
          </w:tcPr>
          <w:p w14:paraId="5054E691" w14:textId="77777777" w:rsidR="00FE1D2F" w:rsidRPr="002479E5" w:rsidRDefault="00FE1D2F" w:rsidP="00646863">
            <w:pPr>
              <w:pStyle w:val="CRCoverPage"/>
              <w:spacing w:after="0"/>
              <w:rPr>
                <w:noProof/>
              </w:rPr>
            </w:pPr>
          </w:p>
        </w:tc>
      </w:tr>
      <w:tr w:rsidR="002479E5" w:rsidRPr="002479E5" w14:paraId="4E726630" w14:textId="77777777" w:rsidTr="00F35547">
        <w:tc>
          <w:tcPr>
            <w:tcW w:w="2694" w:type="dxa"/>
            <w:gridSpan w:val="2"/>
            <w:tcBorders>
              <w:left w:val="single" w:sz="4" w:space="0" w:color="auto"/>
              <w:bottom w:val="single" w:sz="4" w:space="0" w:color="auto"/>
            </w:tcBorders>
          </w:tcPr>
          <w:p w14:paraId="713C0959" w14:textId="77777777" w:rsidR="00FE1D2F" w:rsidRPr="002479E5" w:rsidRDefault="00FE1D2F" w:rsidP="00646863">
            <w:pPr>
              <w:pStyle w:val="CRCoverPage"/>
              <w:tabs>
                <w:tab w:val="right" w:pos="2184"/>
              </w:tabs>
              <w:spacing w:after="0"/>
              <w:rPr>
                <w:b/>
                <w:i/>
                <w:noProof/>
              </w:rPr>
            </w:pPr>
            <w:r w:rsidRPr="002479E5">
              <w:rPr>
                <w:b/>
                <w:i/>
                <w:noProof/>
              </w:rPr>
              <w:t>Other comments:</w:t>
            </w:r>
          </w:p>
        </w:tc>
        <w:tc>
          <w:tcPr>
            <w:tcW w:w="6946" w:type="dxa"/>
            <w:gridSpan w:val="9"/>
            <w:tcBorders>
              <w:bottom w:val="single" w:sz="4" w:space="0" w:color="auto"/>
              <w:right w:val="single" w:sz="4" w:space="0" w:color="auto"/>
            </w:tcBorders>
            <w:shd w:val="pct30" w:color="FFFF00" w:fill="auto"/>
          </w:tcPr>
          <w:p w14:paraId="273F9CE3" w14:textId="77777777" w:rsidR="00FE1D2F" w:rsidRPr="002479E5" w:rsidRDefault="00FE1D2F" w:rsidP="00646863">
            <w:pPr>
              <w:pStyle w:val="CRCoverPage"/>
              <w:spacing w:after="0"/>
              <w:ind w:left="100"/>
              <w:rPr>
                <w:noProof/>
              </w:rPr>
            </w:pPr>
          </w:p>
        </w:tc>
      </w:tr>
      <w:tr w:rsidR="002479E5" w:rsidRPr="002479E5" w14:paraId="4B11DD64" w14:textId="77777777" w:rsidTr="00F35547">
        <w:tc>
          <w:tcPr>
            <w:tcW w:w="2694" w:type="dxa"/>
            <w:gridSpan w:val="2"/>
            <w:tcBorders>
              <w:top w:val="single" w:sz="4" w:space="0" w:color="auto"/>
              <w:bottom w:val="single" w:sz="4" w:space="0" w:color="auto"/>
            </w:tcBorders>
          </w:tcPr>
          <w:p w14:paraId="15C72259" w14:textId="77777777" w:rsidR="00FE1D2F" w:rsidRPr="002479E5" w:rsidRDefault="00FE1D2F" w:rsidP="006468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7D5AD2" w14:textId="77777777" w:rsidR="00FE1D2F" w:rsidRPr="002479E5" w:rsidRDefault="00FE1D2F" w:rsidP="00646863">
            <w:pPr>
              <w:pStyle w:val="CRCoverPage"/>
              <w:spacing w:after="0"/>
              <w:ind w:left="100"/>
              <w:rPr>
                <w:noProof/>
                <w:sz w:val="8"/>
                <w:szCs w:val="8"/>
              </w:rPr>
            </w:pPr>
          </w:p>
        </w:tc>
      </w:tr>
      <w:tr w:rsidR="002479E5" w:rsidRPr="002479E5" w14:paraId="2AD61F6B" w14:textId="77777777" w:rsidTr="00F35547">
        <w:tc>
          <w:tcPr>
            <w:tcW w:w="2694" w:type="dxa"/>
            <w:gridSpan w:val="2"/>
            <w:tcBorders>
              <w:top w:val="single" w:sz="4" w:space="0" w:color="auto"/>
              <w:left w:val="single" w:sz="4" w:space="0" w:color="auto"/>
              <w:bottom w:val="single" w:sz="4" w:space="0" w:color="auto"/>
            </w:tcBorders>
          </w:tcPr>
          <w:p w14:paraId="07671A86" w14:textId="77777777" w:rsidR="00FE1D2F" w:rsidRPr="002479E5" w:rsidRDefault="00FE1D2F" w:rsidP="00646863">
            <w:pPr>
              <w:pStyle w:val="CRCoverPage"/>
              <w:tabs>
                <w:tab w:val="right" w:pos="2184"/>
              </w:tabs>
              <w:spacing w:after="0"/>
              <w:rPr>
                <w:b/>
                <w:i/>
                <w:noProof/>
              </w:rPr>
            </w:pPr>
            <w:r w:rsidRPr="002479E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714E50" w14:textId="3B4AE97F" w:rsidR="00FE1D2F" w:rsidRPr="002479E5" w:rsidRDefault="00FE1D2F" w:rsidP="00646863">
            <w:pPr>
              <w:pStyle w:val="CRCoverPage"/>
              <w:spacing w:after="0"/>
              <w:ind w:left="100"/>
              <w:rPr>
                <w:noProof/>
              </w:rPr>
            </w:pPr>
          </w:p>
        </w:tc>
      </w:tr>
    </w:tbl>
    <w:p w14:paraId="738002DE" w14:textId="77777777" w:rsidR="00FE1D2F" w:rsidRPr="002479E5" w:rsidRDefault="00FE1D2F" w:rsidP="00FE1D2F">
      <w:pPr>
        <w:pStyle w:val="CRCoverPage"/>
        <w:spacing w:after="0"/>
        <w:rPr>
          <w:noProof/>
          <w:sz w:val="8"/>
          <w:szCs w:val="8"/>
        </w:rPr>
      </w:pPr>
    </w:p>
    <w:p w14:paraId="0FAC0D6F" w14:textId="77777777" w:rsidR="00FE1D2F" w:rsidRPr="002479E5" w:rsidRDefault="00FE1D2F">
      <w:pPr>
        <w:rPr>
          <w:rFonts w:ascii="Arial" w:eastAsia="Times New Roman" w:hAnsi="Arial" w:cs="Times New Roman"/>
          <w:sz w:val="28"/>
          <w:szCs w:val="20"/>
          <w:lang w:val="en-GB" w:eastAsia="ja-JP"/>
        </w:rPr>
      </w:pPr>
      <w:r w:rsidRPr="002479E5">
        <w:rPr>
          <w:rFonts w:ascii="Arial" w:eastAsia="Times New Roman" w:hAnsi="Arial" w:cs="Times New Roman"/>
          <w:sz w:val="28"/>
          <w:szCs w:val="20"/>
          <w:lang w:val="en-GB" w:eastAsia="ja-JP"/>
        </w:rPr>
        <w:br w:type="page"/>
      </w:r>
    </w:p>
    <w:p w14:paraId="0B51BE9F" w14:textId="77777777" w:rsidR="00646863" w:rsidRPr="00646863" w:rsidRDefault="00646863" w:rsidP="00646863">
      <w:pPr>
        <w:keepNext/>
        <w:keepLines/>
        <w:overflowPunct w:val="0"/>
        <w:autoSpaceDE w:val="0"/>
        <w:autoSpaceDN w:val="0"/>
        <w:adjustRightInd w:val="0"/>
        <w:spacing w:before="180" w:after="180" w:line="240" w:lineRule="auto"/>
        <w:textAlignment w:val="baseline"/>
        <w:outlineLvl w:val="2"/>
        <w:rPr>
          <w:rFonts w:ascii="Arial" w:eastAsia="Times New Roman" w:hAnsi="Arial" w:cs="Times New Roman"/>
          <w:sz w:val="32"/>
          <w:szCs w:val="20"/>
          <w:lang w:val="en-GB" w:eastAsia="zh-CN"/>
        </w:rPr>
      </w:pPr>
      <w:bookmarkStart w:id="7" w:name="_Toc29248360"/>
      <w:bookmarkStart w:id="8" w:name="_Toc37200947"/>
      <w:bookmarkStart w:id="9" w:name="_Toc46492813"/>
      <w:bookmarkStart w:id="10" w:name="_Toc52568339"/>
      <w:bookmarkStart w:id="11" w:name="_Toc115647919"/>
      <w:bookmarkEnd w:id="0"/>
      <w:bookmarkEnd w:id="1"/>
      <w:bookmarkEnd w:id="2"/>
      <w:bookmarkEnd w:id="3"/>
      <w:bookmarkEnd w:id="4"/>
      <w:r w:rsidRPr="00646863">
        <w:rPr>
          <w:rFonts w:ascii="Arial" w:eastAsia="Times New Roman" w:hAnsi="Arial" w:cs="Times New Roman"/>
          <w:sz w:val="32"/>
          <w:szCs w:val="20"/>
          <w:lang w:val="en-GB" w:eastAsia="ja-JP"/>
        </w:rPr>
        <w:lastRenderedPageBreak/>
        <w:t>10.3</w:t>
      </w:r>
      <w:r w:rsidRPr="00646863">
        <w:rPr>
          <w:rFonts w:ascii="Arial" w:eastAsia="Times New Roman" w:hAnsi="Arial" w:cs="Times New Roman"/>
          <w:sz w:val="32"/>
          <w:szCs w:val="20"/>
          <w:lang w:val="en-GB" w:eastAsia="ja-JP"/>
        </w:rPr>
        <w:tab/>
      </w:r>
      <w:r w:rsidRPr="00646863">
        <w:rPr>
          <w:rFonts w:ascii="Arial" w:eastAsia="Times New Roman" w:hAnsi="Arial" w:cs="Times New Roman"/>
          <w:sz w:val="32"/>
          <w:szCs w:val="20"/>
          <w:lang w:val="en-GB" w:eastAsia="zh-CN"/>
        </w:rPr>
        <w:t xml:space="preserve">Secondary Node Modification </w:t>
      </w:r>
      <w:r w:rsidRPr="00646863">
        <w:rPr>
          <w:rFonts w:ascii="Arial" w:eastAsia="Times New Roman" w:hAnsi="Arial" w:cs="Times New Roman"/>
          <w:sz w:val="32"/>
          <w:szCs w:val="20"/>
          <w:lang w:val="en-GB" w:eastAsia="ja-JP"/>
        </w:rPr>
        <w:t>(</w:t>
      </w:r>
      <w:r w:rsidRPr="00646863">
        <w:rPr>
          <w:rFonts w:ascii="Arial" w:eastAsia="Times New Roman" w:hAnsi="Arial" w:cs="Times New Roman"/>
          <w:sz w:val="32"/>
          <w:szCs w:val="20"/>
          <w:lang w:val="en-GB" w:eastAsia="zh-CN"/>
        </w:rPr>
        <w:t>MN/SN initiated)</w:t>
      </w:r>
      <w:bookmarkEnd w:id="7"/>
      <w:bookmarkEnd w:id="8"/>
      <w:bookmarkEnd w:id="9"/>
      <w:bookmarkEnd w:id="10"/>
      <w:bookmarkEnd w:id="11"/>
    </w:p>
    <w:p w14:paraId="5A0A9D6C" w14:textId="77777777" w:rsidR="00646863" w:rsidRPr="00646863" w:rsidRDefault="00646863" w:rsidP="00646863">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8"/>
          <w:szCs w:val="20"/>
          <w:lang w:val="en-GB" w:eastAsia="ja-JP"/>
        </w:rPr>
      </w:pPr>
      <w:bookmarkStart w:id="12" w:name="_Toc29248361"/>
      <w:bookmarkStart w:id="13" w:name="_Toc37200948"/>
      <w:bookmarkStart w:id="14" w:name="_Toc46492814"/>
      <w:bookmarkStart w:id="15" w:name="_Toc52568340"/>
      <w:bookmarkStart w:id="16" w:name="_Toc115647920"/>
      <w:r w:rsidRPr="00646863">
        <w:rPr>
          <w:rFonts w:ascii="Arial" w:eastAsia="Times New Roman" w:hAnsi="Arial" w:cs="Times New Roman"/>
          <w:sz w:val="28"/>
          <w:szCs w:val="20"/>
          <w:lang w:val="en-GB" w:eastAsia="ja-JP"/>
        </w:rPr>
        <w:t>10.3.1</w:t>
      </w:r>
      <w:r w:rsidRPr="00646863">
        <w:rPr>
          <w:rFonts w:ascii="Arial" w:eastAsia="Times New Roman" w:hAnsi="Arial" w:cs="Times New Roman"/>
          <w:sz w:val="28"/>
          <w:szCs w:val="20"/>
          <w:lang w:val="en-GB" w:eastAsia="ja-JP"/>
        </w:rPr>
        <w:tab/>
        <w:t>EN-DC</w:t>
      </w:r>
      <w:bookmarkEnd w:id="12"/>
      <w:bookmarkEnd w:id="13"/>
      <w:bookmarkEnd w:id="14"/>
      <w:bookmarkEnd w:id="15"/>
      <w:bookmarkEnd w:id="16"/>
    </w:p>
    <w:p w14:paraId="644612E5" w14:textId="77777777" w:rsidR="00646863" w:rsidRPr="00646863" w:rsidRDefault="00646863" w:rsidP="006468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 xml:space="preserve">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CPA or </w:t>
      </w:r>
      <w:r w:rsidRPr="00646863">
        <w:rPr>
          <w:rFonts w:ascii="Times New Roman" w:eastAsia="宋体" w:hAnsi="Times New Roman" w:cs="Times New Roman"/>
          <w:sz w:val="20"/>
          <w:szCs w:val="20"/>
          <w:lang w:val="en-GB" w:eastAsia="zh-CN"/>
        </w:rPr>
        <w:t xml:space="preserve">inter-SN </w:t>
      </w:r>
      <w:r w:rsidRPr="00646863">
        <w:rPr>
          <w:rFonts w:ascii="Times New Roman" w:eastAsia="Times New Roman" w:hAnsi="Times New Roman" w:cs="Times New Roman"/>
          <w:sz w:val="20"/>
          <w:szCs w:val="20"/>
          <w:lang w:val="en-GB" w:eastAsia="ja-JP"/>
        </w:rPr>
        <w:t>CPC</w:t>
      </w:r>
      <w:r w:rsidRPr="00646863">
        <w:rPr>
          <w:rFonts w:ascii="Times New Roman" w:eastAsia="Times New Roman" w:hAnsi="Times New Roman" w:cs="Times New Roman"/>
          <w:sz w:val="20"/>
          <w:szCs w:val="20"/>
          <w:lang w:val="en-GB" w:eastAsia="zh-CN"/>
        </w:rPr>
        <w:t xml:space="preserve">, </w:t>
      </w:r>
      <w:r w:rsidRPr="00646863">
        <w:rPr>
          <w:rFonts w:ascii="Times New Roman" w:eastAsia="Times New Roman" w:hAnsi="Times New Roman" w:cs="Times New Roman"/>
          <w:sz w:val="20"/>
          <w:szCs w:val="20"/>
          <w:lang w:val="en-GB" w:eastAsia="ja-JP"/>
        </w:rPr>
        <w:t xml:space="preserve">this procedure is used to </w:t>
      </w:r>
      <w:r w:rsidRPr="00646863">
        <w:rPr>
          <w:rFonts w:ascii="Times New Roman" w:eastAsia="Times New Roman" w:hAnsi="Times New Roman" w:cs="Times New Roman"/>
          <w:sz w:val="20"/>
          <w:szCs w:val="20"/>
          <w:lang w:val="en-GB" w:eastAsia="zh-CN"/>
        </w:rPr>
        <w:t xml:space="preserve">modify </w:t>
      </w:r>
      <w:r w:rsidRPr="00646863">
        <w:rPr>
          <w:rFonts w:ascii="Times New Roman" w:eastAsia="Times New Roman" w:hAnsi="Times New Roman" w:cs="Times New Roman"/>
          <w:sz w:val="20"/>
          <w:szCs w:val="20"/>
          <w:lang w:val="en-GB" w:eastAsia="ja-JP"/>
        </w:rPr>
        <w:t xml:space="preserve">CPA or </w:t>
      </w:r>
      <w:r w:rsidRPr="00646863">
        <w:rPr>
          <w:rFonts w:ascii="Times New Roman" w:eastAsia="宋体" w:hAnsi="Times New Roman" w:cs="Times New Roman"/>
          <w:sz w:val="20"/>
          <w:szCs w:val="20"/>
          <w:lang w:val="en-GB" w:eastAsia="zh-CN"/>
        </w:rPr>
        <w:t xml:space="preserve">inter-SN </w:t>
      </w:r>
      <w:r w:rsidRPr="00646863">
        <w:rPr>
          <w:rFonts w:ascii="Times New Roman" w:eastAsia="Times New Roman" w:hAnsi="Times New Roman" w:cs="Times New Roman"/>
          <w:sz w:val="20"/>
          <w:szCs w:val="20"/>
          <w:lang w:val="en-GB" w:eastAsia="zh-CN"/>
        </w:rPr>
        <w:t>CPC configuration within the same candidate SN</w:t>
      </w:r>
      <w:r w:rsidRPr="00646863">
        <w:rPr>
          <w:rFonts w:ascii="Times New Roman" w:eastAsia="Times New Roman" w:hAnsi="Times New Roman" w:cs="Times New Roman"/>
          <w:sz w:val="20"/>
          <w:szCs w:val="20"/>
          <w:lang w:val="en-GB" w:eastAsia="ja-JP"/>
        </w:rPr>
        <w:t xml:space="preserve">. In case of CPA or </w:t>
      </w:r>
      <w:r w:rsidRPr="00646863">
        <w:rPr>
          <w:rFonts w:ascii="Times New Roman" w:eastAsia="宋体" w:hAnsi="Times New Roman" w:cs="Times New Roman"/>
          <w:sz w:val="20"/>
          <w:szCs w:val="20"/>
          <w:lang w:val="en-GB" w:eastAsia="zh-CN"/>
        </w:rPr>
        <w:t xml:space="preserve">inter-SN </w:t>
      </w:r>
      <w:r w:rsidRPr="00646863">
        <w:rPr>
          <w:rFonts w:ascii="Times New Roman" w:eastAsia="Times New Roman" w:hAnsi="Times New Roman" w:cs="Times New Roman"/>
          <w:sz w:val="20"/>
          <w:szCs w:val="20"/>
          <w:lang w:val="en-GB" w:eastAsia="ja-JP"/>
        </w:rPr>
        <w:t xml:space="preserve">CPC, this procedure may also be triggered by the </w:t>
      </w:r>
      <w:r w:rsidRPr="00646863">
        <w:rPr>
          <w:rFonts w:ascii="Times New Roman" w:eastAsia="宋体" w:hAnsi="Times New Roman" w:cs="Times New Roman"/>
          <w:sz w:val="20"/>
          <w:szCs w:val="20"/>
          <w:lang w:val="en-GB" w:eastAsia="zh-CN"/>
        </w:rPr>
        <w:t xml:space="preserve">candidate </w:t>
      </w:r>
      <w:r w:rsidRPr="00646863">
        <w:rPr>
          <w:rFonts w:ascii="Times New Roman" w:eastAsia="Times New Roman" w:hAnsi="Times New Roman" w:cs="Times New Roman"/>
          <w:sz w:val="20"/>
          <w:szCs w:val="20"/>
          <w:lang w:val="en-GB" w:eastAsia="ja-JP"/>
        </w:rPr>
        <w:t>SN to add some prepared PSCells from the suggested list or cancel part of the prepared PSCells. This procedure may be initiated by the MN or SN to request the SN or MN to deactivate or activate the SCG.</w:t>
      </w:r>
    </w:p>
    <w:p w14:paraId="6F4FD326" w14:textId="77777777" w:rsidR="00646863" w:rsidRPr="00646863" w:rsidRDefault="00646863" w:rsidP="006468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zh-CN"/>
        </w:rPr>
        <w:t xml:space="preserve">The </w:t>
      </w:r>
      <w:r w:rsidRPr="00646863">
        <w:rPr>
          <w:rFonts w:ascii="Times New Roman" w:eastAsia="Times New Roman" w:hAnsi="Times New Roman" w:cs="Times New Roman"/>
          <w:sz w:val="20"/>
          <w:szCs w:val="20"/>
          <w:lang w:val="en-GB" w:eastAsia="ja-JP"/>
        </w:rPr>
        <w:t>Secondary Node modification procedure does not necessarily need to involve signalling towards the UE.</w:t>
      </w:r>
    </w:p>
    <w:p w14:paraId="64645196" w14:textId="77777777" w:rsidR="00646863" w:rsidRPr="00646863" w:rsidRDefault="00646863" w:rsidP="006468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b/>
          <w:sz w:val="20"/>
          <w:szCs w:val="20"/>
          <w:lang w:val="en-GB" w:eastAsia="ja-JP"/>
        </w:rPr>
        <w:t>MN initiated SN Modification</w:t>
      </w:r>
    </w:p>
    <w:p w14:paraId="779AE033" w14:textId="77777777" w:rsidR="00646863" w:rsidRPr="00646863" w:rsidRDefault="00646863" w:rsidP="0064686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ja-JP"/>
        </w:rPr>
      </w:pPr>
      <w:r w:rsidRPr="00646863">
        <w:rPr>
          <w:rFonts w:ascii="Arial" w:eastAsia="Times New Roman" w:hAnsi="Arial" w:cs="Times New Roman"/>
          <w:b/>
          <w:sz w:val="20"/>
          <w:szCs w:val="20"/>
          <w:lang w:val="en-GB" w:eastAsia="ja-JP"/>
        </w:rPr>
        <w:object w:dxaOrig="9331" w:dyaOrig="5080" w14:anchorId="4E99CC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15pt;height:254.55pt" o:ole="">
            <v:imagedata r:id="rId14" o:title=""/>
          </v:shape>
          <o:OLEObject Type="Embed" ProgID="Visio.Drawing.11" ShapeID="_x0000_i1025" DrawAspect="Content" ObjectID="_1729076157" r:id="rId15"/>
        </w:object>
      </w:r>
    </w:p>
    <w:p w14:paraId="0B97F646" w14:textId="77777777" w:rsidR="00646863" w:rsidRPr="00646863" w:rsidRDefault="00646863" w:rsidP="00646863">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ja-JP"/>
        </w:rPr>
      </w:pPr>
      <w:r w:rsidRPr="00646863">
        <w:rPr>
          <w:rFonts w:ascii="Arial" w:eastAsia="Times New Roman" w:hAnsi="Arial" w:cs="Times New Roman"/>
          <w:b/>
          <w:sz w:val="20"/>
          <w:szCs w:val="20"/>
          <w:lang w:val="en-GB" w:eastAsia="ja-JP"/>
        </w:rPr>
        <w:t>Figure 10.3.1-1: SN Modification procedure - MN initiated</w:t>
      </w:r>
    </w:p>
    <w:p w14:paraId="5FCF8490" w14:textId="77777777" w:rsidR="00646863" w:rsidRPr="00646863" w:rsidRDefault="00646863" w:rsidP="006468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The MN uses the procedure to initiate configuration changes of the SCG wi</w:t>
      </w:r>
      <w:r w:rsidRPr="00646863">
        <w:rPr>
          <w:rFonts w:ascii="Times New Roman" w:eastAsia="Times New Roman" w:hAnsi="Times New Roman" w:cs="Times New Roman"/>
          <w:sz w:val="20"/>
          <w:szCs w:val="20"/>
          <w:lang w:val="en-GB"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The MN also uses this procedure to activate or deactivate the SCG. The MN may not </w:t>
      </w:r>
      <w:r w:rsidRPr="00646863">
        <w:rPr>
          <w:rFonts w:ascii="Times New Roman" w:eastAsia="Times New Roman" w:hAnsi="Times New Roman" w:cs="Times New Roman"/>
          <w:sz w:val="20"/>
          <w:szCs w:val="20"/>
          <w:lang w:val="en-GB" w:eastAsia="ja-JP"/>
        </w:rPr>
        <w:t>use the procedure to initiate the addition, modification or release of SCG SCells.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14:paraId="371D7DCD"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1.</w:t>
      </w:r>
      <w:r w:rsidRPr="00646863">
        <w:rPr>
          <w:rFonts w:ascii="Times New Roman" w:eastAsia="Times New Roman" w:hAnsi="Times New Roman" w:cs="Times New Roman"/>
          <w:sz w:val="20"/>
          <w:szCs w:val="20"/>
          <w:lang w:val="en-GB" w:eastAsia="ja-JP"/>
        </w:rPr>
        <w:tab/>
        <w:t xml:space="preserve">The MN sends the </w:t>
      </w:r>
      <w:r w:rsidRPr="00646863">
        <w:rPr>
          <w:rFonts w:ascii="Times New Roman" w:eastAsia="Times New Roman" w:hAnsi="Times New Roman" w:cs="Times New Roman"/>
          <w:i/>
          <w:sz w:val="20"/>
          <w:szCs w:val="20"/>
          <w:lang w:val="en-GB" w:eastAsia="ja-JP"/>
        </w:rPr>
        <w:t>SgNB Modification Request</w:t>
      </w:r>
      <w:r w:rsidRPr="00646863">
        <w:rPr>
          <w:rFonts w:ascii="Times New Roman" w:eastAsia="Times New Roman" w:hAnsi="Times New Roman" w:cs="Times New Roman"/>
          <w:sz w:val="20"/>
          <w:szCs w:val="20"/>
          <w:lang w:val="en-GB" w:eastAsia="ja-JP"/>
        </w:rPr>
        <w:t xml:space="preserve"> message, which may contain bearer context related or other UE context related information, data forwarding address information (if applicable) and the requested </w:t>
      </w:r>
      <w:r w:rsidRPr="00646863">
        <w:rPr>
          <w:rFonts w:ascii="Times New Roman" w:eastAsia="Times New Roman" w:hAnsi="Times New Roman" w:cs="Times New Roman"/>
          <w:sz w:val="20"/>
          <w:szCs w:val="20"/>
          <w:lang w:val="en-GB" w:eastAsia="zh-CN"/>
        </w:rPr>
        <w:t>S</w:t>
      </w:r>
      <w:r w:rsidRPr="00646863">
        <w:rPr>
          <w:rFonts w:ascii="Times New Roman" w:eastAsia="Times New Roman" w:hAnsi="Times New Roman" w:cs="Times New Roman"/>
          <w:sz w:val="20"/>
          <w:szCs w:val="20"/>
          <w:lang w:val="en-GB" w:eastAsia="ja-JP"/>
        </w:rPr>
        <w:t>CG configuration</w:t>
      </w:r>
      <w:r w:rsidRPr="00646863">
        <w:rPr>
          <w:rFonts w:ascii="Times New Roman" w:eastAsia="Times New Roman" w:hAnsi="Times New Roman" w:cs="Times New Roman"/>
          <w:sz w:val="20"/>
          <w:szCs w:val="20"/>
          <w:lang w:val="en-GB" w:eastAsia="zh-CN"/>
        </w:rPr>
        <w:t xml:space="preserve"> information, including</w:t>
      </w:r>
      <w:r w:rsidRPr="00646863">
        <w:rPr>
          <w:rFonts w:ascii="Times New Roman" w:eastAsia="Times New Roman" w:hAnsi="Times New Roman" w:cs="Times New Roman"/>
          <w:sz w:val="20"/>
          <w:szCs w:val="20"/>
          <w:lang w:val="en-GB" w:eastAsia="ja-JP"/>
        </w:rPr>
        <w:t xml:space="preserve"> the UE capability coordination result to be used as basis for the reconfiguration by the SN. The MN may request the SCG to be activated or deactivated. In case a security key update in the SN is required, a new </w:t>
      </w:r>
      <w:r w:rsidRPr="00646863">
        <w:rPr>
          <w:rFonts w:ascii="Times New Roman" w:eastAsia="Times New Roman" w:hAnsi="Times New Roman" w:cs="Times New Roman"/>
          <w:bCs/>
          <w:i/>
          <w:sz w:val="20"/>
          <w:szCs w:val="20"/>
          <w:lang w:val="en-GB" w:eastAsia="ja-JP"/>
        </w:rPr>
        <w:t>SgNB Security Key</w:t>
      </w:r>
      <w:r w:rsidRPr="00646863">
        <w:rPr>
          <w:rFonts w:ascii="Times New Roman" w:eastAsia="Times New Roman" w:hAnsi="Times New Roman" w:cs="Times New Roman"/>
          <w:bCs/>
          <w:sz w:val="20"/>
          <w:szCs w:val="20"/>
          <w:lang w:val="en-GB" w:eastAsia="ja-JP"/>
        </w:rPr>
        <w:t xml:space="preserve"> is included. </w:t>
      </w:r>
      <w:r w:rsidRPr="00646863">
        <w:rPr>
          <w:rFonts w:ascii="Times New Roman" w:eastAsia="Times New Roman" w:hAnsi="Times New Roman" w:cs="Times New Roman"/>
          <w:sz w:val="20"/>
          <w:szCs w:val="20"/>
          <w:lang w:val="en-GB" w:eastAsia="ja-JP"/>
        </w:rPr>
        <w:t xml:space="preserve">In case of SCG </w:t>
      </w:r>
      <w:r w:rsidRPr="00646863">
        <w:rPr>
          <w:rFonts w:ascii="Times New Roman" w:eastAsia="Times New Roman" w:hAnsi="Times New Roman" w:cs="Times New Roman"/>
          <w:sz w:val="20"/>
          <w:szCs w:val="20"/>
          <w:lang w:val="en-GB" w:eastAsia="ja-JP"/>
        </w:rPr>
        <w:lastRenderedPageBreak/>
        <w:t>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14:paraId="016FF41F"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2.</w:t>
      </w:r>
      <w:r w:rsidRPr="00646863">
        <w:rPr>
          <w:rFonts w:ascii="Times New Roman" w:eastAsia="Times New Roman" w:hAnsi="Times New Roman" w:cs="Times New Roman"/>
          <w:sz w:val="20"/>
          <w:szCs w:val="20"/>
          <w:lang w:val="en-GB" w:eastAsia="ja-JP"/>
        </w:rPr>
        <w:tab/>
        <w:t xml:space="preserve">The SN responds with the </w:t>
      </w:r>
      <w:r w:rsidRPr="00646863">
        <w:rPr>
          <w:rFonts w:ascii="Times New Roman" w:eastAsia="Times New Roman" w:hAnsi="Times New Roman" w:cs="Times New Roman"/>
          <w:i/>
          <w:sz w:val="20"/>
          <w:szCs w:val="20"/>
          <w:lang w:val="en-GB" w:eastAsia="ja-JP"/>
        </w:rPr>
        <w:t>SgNB Modification Request Acknowledge</w:t>
      </w:r>
      <w:r w:rsidRPr="00646863">
        <w:rPr>
          <w:rFonts w:ascii="Times New Roman" w:eastAsia="Times New Roman" w:hAnsi="Times New Roman" w:cs="Times New Roman"/>
          <w:sz w:val="20"/>
          <w:szCs w:val="20"/>
          <w:lang w:val="en-GB" w:eastAsia="ja-JP"/>
        </w:rPr>
        <w:t xml:space="preserve"> message, which may contain SCG radio resource configuration information within a </w:t>
      </w:r>
      <w:r w:rsidRPr="00646863">
        <w:rPr>
          <w:rFonts w:ascii="Times New Roman" w:eastAsia="Times New Roman" w:hAnsi="Times New Roman" w:cs="Times New Roman"/>
          <w:sz w:val="20"/>
          <w:szCs w:val="20"/>
          <w:lang w:val="en-GB" w:eastAsia="zh-CN"/>
        </w:rPr>
        <w:t>NR RRC</w:t>
      </w:r>
      <w:r w:rsidRPr="00646863" w:rsidDel="00521C4C">
        <w:rPr>
          <w:rFonts w:ascii="Times New Roman" w:eastAsia="Times New Roman" w:hAnsi="Times New Roman" w:cs="Times New Roman"/>
          <w:sz w:val="20"/>
          <w:szCs w:val="20"/>
          <w:lang w:val="en-GB" w:eastAsia="zh-CN"/>
        </w:rPr>
        <w:t xml:space="preserve"> </w:t>
      </w:r>
      <w:r w:rsidRPr="00646863">
        <w:rPr>
          <w:rFonts w:ascii="Times New Roman" w:eastAsia="Times New Roman" w:hAnsi="Times New Roman" w:cs="Times New Roman"/>
          <w:sz w:val="20"/>
          <w:szCs w:val="20"/>
          <w:lang w:val="en-GB" w:eastAsia="zh-CN"/>
        </w:rPr>
        <w:t xml:space="preserve">configuration </w:t>
      </w:r>
      <w:r w:rsidRPr="00646863">
        <w:rPr>
          <w:rFonts w:ascii="Times New Roman" w:eastAsia="Times New Roman" w:hAnsi="Times New Roman" w:cs="Times New Roman"/>
          <w:sz w:val="20"/>
          <w:szCs w:val="20"/>
          <w:lang w:val="en-GB" w:eastAsia="ja-JP"/>
        </w:rPr>
        <w:t>message and data forwarding address information (if applicable). If the MN requested the SCG to be activated or deactivated, the SN indicates whether the SCG is activated or deactivated. In case of a security key update (with or without PSCell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PSCell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14:paraId="3EF50A26" w14:textId="77777777" w:rsidR="00646863" w:rsidRPr="00646863" w:rsidRDefault="00646863" w:rsidP="00646863">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NOTE 00:</w:t>
      </w:r>
      <w:r w:rsidRPr="00646863">
        <w:rPr>
          <w:rFonts w:ascii="Times New Roman" w:eastAsia="Times New Roman" w:hAnsi="Times New Roman" w:cs="Times New Roman"/>
          <w:sz w:val="20"/>
          <w:szCs w:val="20"/>
          <w:lang w:val="en-GB" w:eastAsia="ja-JP"/>
        </w:rPr>
        <w:tab/>
        <w:t xml:space="preserve">In case SN includes the indication of full RRC configuration in </w:t>
      </w:r>
      <w:r w:rsidRPr="00646863">
        <w:rPr>
          <w:rFonts w:ascii="Times New Roman" w:eastAsia="Times New Roman" w:hAnsi="Times New Roman" w:cs="Times New Roman"/>
          <w:i/>
          <w:sz w:val="20"/>
          <w:szCs w:val="20"/>
          <w:lang w:val="en-GB" w:eastAsia="ja-JP"/>
        </w:rPr>
        <w:t>SgNB Modification Request Acknowledge</w:t>
      </w:r>
      <w:r w:rsidRPr="00646863">
        <w:rPr>
          <w:rFonts w:ascii="Times New Roman" w:eastAsia="Times New Roman" w:hAnsi="Times New Roman" w:cs="Times New Roman"/>
          <w:sz w:val="20"/>
          <w:szCs w:val="20"/>
          <w:lang w:val="en-GB" w:eastAsia="ja-JP"/>
        </w:rPr>
        <w:t xml:space="preserve"> message to MN e.g. comprehension failure upon intra-CU inter-DU change, MN performs release and add of the NR SCG part of the configuration but does not release SN terminated radio bearers towards the UE.</w:t>
      </w:r>
    </w:p>
    <w:p w14:paraId="5993392F"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3-5.</w:t>
      </w:r>
      <w:r w:rsidRPr="00646863">
        <w:rPr>
          <w:rFonts w:ascii="Times New Roman" w:eastAsia="Times New Roman" w:hAnsi="Times New Roman" w:cs="Times New Roman"/>
          <w:sz w:val="20"/>
          <w:szCs w:val="20"/>
          <w:lang w:val="en-GB" w:eastAsia="ja-JP"/>
        </w:rPr>
        <w:tab/>
        <w:t>The MN initiates the RRC connection reconfiguration procedure</w:t>
      </w:r>
      <w:r w:rsidRPr="00646863">
        <w:rPr>
          <w:rFonts w:ascii="Times New Roman" w:eastAsia="Times New Roman" w:hAnsi="Times New Roman" w:cs="Times New Roman"/>
          <w:sz w:val="20"/>
          <w:szCs w:val="20"/>
          <w:lang w:val="en-GB" w:eastAsia="zh-CN"/>
        </w:rPr>
        <w:t>, including the NR RRC configuration message</w:t>
      </w:r>
      <w:r w:rsidRPr="00646863">
        <w:rPr>
          <w:rFonts w:ascii="Times New Roman" w:eastAsia="Times New Roman" w:hAnsi="Times New Roman" w:cs="Times New Roman"/>
          <w:sz w:val="20"/>
          <w:szCs w:val="20"/>
          <w:lang w:val="en-GB" w:eastAsia="ja-JP"/>
        </w:rPr>
        <w:t xml:space="preserve">. The UE applies the new configuration, synchronizes to the MN (if instructed, in case of intra-MN handover) and replies with </w:t>
      </w:r>
      <w:r w:rsidRPr="00646863">
        <w:rPr>
          <w:rFonts w:ascii="Times New Roman" w:eastAsia="Times New Roman" w:hAnsi="Times New Roman" w:cs="Times New Roman"/>
          <w:i/>
          <w:sz w:val="20"/>
          <w:szCs w:val="20"/>
          <w:lang w:val="en-GB" w:eastAsia="ja-JP"/>
        </w:rPr>
        <w:t>RRCConnectionReconfigurationComplete</w:t>
      </w:r>
      <w:r w:rsidRPr="00646863">
        <w:rPr>
          <w:rFonts w:ascii="Times New Roman" w:eastAsia="Times New Roman" w:hAnsi="Times New Roman" w:cs="Times New Roman"/>
          <w:sz w:val="20"/>
          <w:szCs w:val="20"/>
          <w:lang w:val="en-GB" w:eastAsia="ja-JP"/>
        </w:rPr>
        <w:t xml:space="preserve">, including a NR RRC response message, if needed. In case the UE is unable to comply with (part of) the configuration included in the </w:t>
      </w:r>
      <w:r w:rsidRPr="00646863">
        <w:rPr>
          <w:rFonts w:ascii="Times New Roman" w:eastAsia="Times New Roman" w:hAnsi="Times New Roman" w:cs="Times New Roman"/>
          <w:i/>
          <w:sz w:val="20"/>
          <w:szCs w:val="20"/>
          <w:lang w:val="en-GB" w:eastAsia="ja-JP"/>
        </w:rPr>
        <w:t>RRCConnectionReconfiguration</w:t>
      </w:r>
      <w:r w:rsidRPr="00646863">
        <w:rPr>
          <w:rFonts w:ascii="Times New Roman" w:eastAsia="Times New Roman" w:hAnsi="Times New Roman" w:cs="Times New Roman"/>
          <w:sz w:val="20"/>
          <w:szCs w:val="20"/>
          <w:lang w:val="en-GB" w:eastAsia="ja-JP"/>
        </w:rPr>
        <w:t xml:space="preserve"> message, it performs the reconfiguration failure procedure.</w:t>
      </w:r>
    </w:p>
    <w:p w14:paraId="00059C2A"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6.</w:t>
      </w:r>
      <w:r w:rsidRPr="00646863">
        <w:rPr>
          <w:rFonts w:ascii="Times New Roman" w:eastAsia="Times New Roman" w:hAnsi="Times New Roman" w:cs="Times New Roman"/>
          <w:sz w:val="20"/>
          <w:szCs w:val="20"/>
          <w:lang w:val="en-GB" w:eastAsia="ja-JP"/>
        </w:rPr>
        <w:tab/>
        <w:t xml:space="preserve">Upon successful completion of the reconfiguration, the success of the procedure is indicated in the </w:t>
      </w:r>
      <w:r w:rsidRPr="00646863">
        <w:rPr>
          <w:rFonts w:ascii="Times New Roman" w:eastAsia="Times New Roman" w:hAnsi="Times New Roman" w:cs="Times New Roman"/>
          <w:i/>
          <w:sz w:val="20"/>
          <w:szCs w:val="20"/>
          <w:lang w:val="en-GB" w:eastAsia="ja-JP"/>
        </w:rPr>
        <w:t>SgNB Reconfiguration Complete</w:t>
      </w:r>
      <w:r w:rsidRPr="00646863">
        <w:rPr>
          <w:rFonts w:ascii="Times New Roman" w:eastAsia="Times New Roman" w:hAnsi="Times New Roman" w:cs="Times New Roman"/>
          <w:sz w:val="20"/>
          <w:szCs w:val="20"/>
          <w:lang w:val="en-GB" w:eastAsia="ja-JP"/>
        </w:rPr>
        <w:t xml:space="preserve"> message.</w:t>
      </w:r>
    </w:p>
    <w:p w14:paraId="7244B3CC"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7.</w:t>
      </w:r>
      <w:r w:rsidRPr="00646863">
        <w:rPr>
          <w:rFonts w:ascii="Times New Roman" w:eastAsia="Times New Roman" w:hAnsi="Times New Roman" w:cs="Times New Roman"/>
          <w:sz w:val="20"/>
          <w:szCs w:val="20"/>
          <w:lang w:val="en-GB" w:eastAsia="ja-JP"/>
        </w:rPr>
        <w:tab/>
        <w:t xml:space="preserve">If instructed, the UE performs synchronisation towards the </w:t>
      </w:r>
      <w:r w:rsidRPr="00646863">
        <w:rPr>
          <w:rFonts w:ascii="Times New Roman" w:eastAsia="Times New Roman" w:hAnsi="Times New Roman" w:cs="Times New Roman"/>
          <w:sz w:val="20"/>
          <w:szCs w:val="20"/>
          <w:lang w:val="en-GB" w:eastAsia="zh-CN"/>
        </w:rPr>
        <w:t>PSC</w:t>
      </w:r>
      <w:r w:rsidRPr="00646863">
        <w:rPr>
          <w:rFonts w:ascii="Times New Roman" w:eastAsia="Times New Roman" w:hAnsi="Times New Roman" w:cs="Times New Roman"/>
          <w:sz w:val="20"/>
          <w:szCs w:val="20"/>
          <w:lang w:val="en-GB" w:eastAsia="ja-JP"/>
        </w:rPr>
        <w:t>ell of the SN as described in SgNB addition procedure. Otherwise, the UE may perform UL transmission after having applied the new configuration.</w:t>
      </w:r>
    </w:p>
    <w:p w14:paraId="50B29052"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8.</w:t>
      </w:r>
      <w:r w:rsidRPr="00646863">
        <w:rPr>
          <w:rFonts w:ascii="Times New Roman" w:eastAsia="Times New Roman" w:hAnsi="Times New Roman" w:cs="Times New Roman"/>
          <w:sz w:val="20"/>
          <w:szCs w:val="20"/>
          <w:lang w:val="en-GB" w:eastAsia="ja-JP"/>
        </w:rPr>
        <w:tab/>
        <w:t>If PDCP termination point is changed for bearers using RLC AM, and when RRC full configuration is not used, the SN Status Transfer takes place between the MN and the SN (Figure 10.3.1-1 depicts the case where a bearer context is transferred from the MN to the SN).</w:t>
      </w:r>
    </w:p>
    <w:p w14:paraId="6D57811D" w14:textId="77777777" w:rsidR="00646863" w:rsidRPr="00646863" w:rsidRDefault="00646863" w:rsidP="00646863">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NOTE 0:</w:t>
      </w:r>
      <w:r w:rsidRPr="00646863">
        <w:rPr>
          <w:rFonts w:ascii="Times New Roman" w:eastAsia="Times New Roman" w:hAnsi="Times New Roman" w:cs="Times New Roman"/>
          <w:sz w:val="20"/>
          <w:szCs w:val="20"/>
          <w:lang w:val="en-GB" w:eastAsia="ja-JP"/>
        </w:rPr>
        <w:tab/>
        <w:t>The SN may not be aware that a SN terminated bearer requested to be released is reconfigured to a MN terminated bearer. The SN Status for the released SN terminated bearers with RLC AM may also be transferred to the MN.</w:t>
      </w:r>
    </w:p>
    <w:p w14:paraId="510121E1"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9.</w:t>
      </w:r>
      <w:r w:rsidRPr="00646863">
        <w:rPr>
          <w:rFonts w:ascii="Times New Roman" w:eastAsia="Times New Roman" w:hAnsi="Times New Roman" w:cs="Times New Roman"/>
          <w:sz w:val="20"/>
          <w:szCs w:val="20"/>
          <w:lang w:val="en-GB" w:eastAsia="ja-JP"/>
        </w:rPr>
        <w:tab/>
        <w:t>If applicable, data forwarding between MN and the SN takes place (Figure 10.3.1-1 depicts the case where a bearer context is transferred from the MN to the SN).</w:t>
      </w:r>
    </w:p>
    <w:p w14:paraId="337DA79B"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Helvetica 45 Light" w:hAnsi="Times New Roman" w:cs="Times New Roman"/>
          <w:sz w:val="20"/>
          <w:szCs w:val="20"/>
          <w:lang w:val="en-GB" w:eastAsia="ja-JP"/>
        </w:rPr>
      </w:pPr>
      <w:r w:rsidRPr="00646863">
        <w:rPr>
          <w:rFonts w:ascii="Times New Roman" w:eastAsia="Helvetica 45 Light" w:hAnsi="Times New Roman" w:cs="Times New Roman"/>
          <w:sz w:val="20"/>
          <w:szCs w:val="20"/>
          <w:lang w:val="en-GB" w:eastAsia="ja-JP"/>
        </w:rPr>
        <w:t>10.</w:t>
      </w:r>
      <w:r w:rsidRPr="00646863">
        <w:rPr>
          <w:rFonts w:ascii="Times New Roman" w:eastAsia="Helvetica 45 Light" w:hAnsi="Times New Roman" w:cs="Times New Roman"/>
          <w:sz w:val="20"/>
          <w:szCs w:val="20"/>
          <w:lang w:val="en-GB" w:eastAsia="ja-JP"/>
        </w:rPr>
        <w:tab/>
        <w:t xml:space="preserve">The SN sends the </w:t>
      </w:r>
      <w:r w:rsidRPr="00646863">
        <w:rPr>
          <w:rFonts w:ascii="Times New Roman" w:eastAsia="Helvetica 45 Light" w:hAnsi="Times New Roman" w:cs="Times New Roman"/>
          <w:i/>
          <w:sz w:val="20"/>
          <w:szCs w:val="20"/>
          <w:lang w:val="en-GB" w:eastAsia="ja-JP"/>
        </w:rPr>
        <w:t xml:space="preserve">Secondary RAT Data </w:t>
      </w:r>
      <w:r w:rsidRPr="00646863">
        <w:rPr>
          <w:rFonts w:ascii="Times New Roman" w:eastAsia="Times New Roman" w:hAnsi="Times New Roman" w:cs="Times New Roman"/>
          <w:i/>
          <w:sz w:val="20"/>
          <w:szCs w:val="20"/>
          <w:lang w:val="en-GB" w:eastAsia="zh-CN"/>
        </w:rPr>
        <w:t xml:space="preserve">Usage </w:t>
      </w:r>
      <w:r w:rsidRPr="00646863">
        <w:rPr>
          <w:rFonts w:ascii="Times New Roman" w:eastAsia="Helvetica 45 Light" w:hAnsi="Times New Roman" w:cs="Times New Roman"/>
          <w:i/>
          <w:sz w:val="20"/>
          <w:szCs w:val="20"/>
          <w:lang w:val="en-GB" w:eastAsia="ja-JP"/>
        </w:rPr>
        <w:t>Report</w:t>
      </w:r>
      <w:r w:rsidRPr="00646863">
        <w:rPr>
          <w:rFonts w:ascii="Times New Roman" w:eastAsia="Helvetica 45 Light" w:hAnsi="Times New Roman" w:cs="Times New Roman"/>
          <w:sz w:val="20"/>
          <w:szCs w:val="20"/>
          <w:lang w:val="en-GB" w:eastAsia="ja-JP"/>
        </w:rPr>
        <w:t xml:space="preserve"> message to the MN and includes the data volumes delivered to </w:t>
      </w:r>
      <w:r w:rsidRPr="00646863">
        <w:rPr>
          <w:rFonts w:ascii="Times New Roman" w:eastAsia="Times New Roman" w:hAnsi="Times New Roman" w:cs="Times New Roman"/>
          <w:sz w:val="20"/>
          <w:szCs w:val="20"/>
          <w:lang w:val="en-GB" w:eastAsia="zh-CN"/>
        </w:rPr>
        <w:t xml:space="preserve">and received from </w:t>
      </w:r>
      <w:r w:rsidRPr="00646863">
        <w:rPr>
          <w:rFonts w:ascii="Times New Roman" w:eastAsia="Helvetica 45 Light" w:hAnsi="Times New Roman" w:cs="Times New Roman"/>
          <w:sz w:val="20"/>
          <w:szCs w:val="20"/>
          <w:lang w:val="en-GB" w:eastAsia="ja-JP"/>
        </w:rPr>
        <w:t>the UE over the NR radio for the E-RABs to be released and for the E-RABs for which the S1 UL GTP Tunnel endpoint was requested to be modified.</w:t>
      </w:r>
    </w:p>
    <w:p w14:paraId="7693AA3D" w14:textId="77777777" w:rsidR="00646863" w:rsidRPr="00646863" w:rsidRDefault="00646863" w:rsidP="00646863">
      <w:pPr>
        <w:keepLines/>
        <w:overflowPunct w:val="0"/>
        <w:autoSpaceDE w:val="0"/>
        <w:autoSpaceDN w:val="0"/>
        <w:adjustRightInd w:val="0"/>
        <w:spacing w:after="180" w:line="240" w:lineRule="auto"/>
        <w:ind w:left="1135" w:hanging="851"/>
        <w:textAlignment w:val="baseline"/>
        <w:rPr>
          <w:rFonts w:ascii="Times New Roman" w:eastAsia="Helvetica 45 Light" w:hAnsi="Times New Roman" w:cs="Times New Roman"/>
          <w:sz w:val="20"/>
          <w:szCs w:val="20"/>
          <w:lang w:val="en-GB" w:eastAsia="ja-JP"/>
        </w:rPr>
      </w:pPr>
      <w:r w:rsidRPr="00646863">
        <w:rPr>
          <w:rFonts w:ascii="Times New Roman" w:eastAsia="Helvetica 45 Light" w:hAnsi="Times New Roman" w:cs="Times New Roman"/>
          <w:sz w:val="20"/>
          <w:szCs w:val="20"/>
          <w:lang w:val="en-GB" w:eastAsia="ja-JP"/>
        </w:rPr>
        <w:t>NOTE 1:</w:t>
      </w:r>
      <w:r w:rsidRPr="00646863">
        <w:rPr>
          <w:rFonts w:ascii="Times New Roman" w:eastAsia="Helvetica 45 Light" w:hAnsi="Times New Roman" w:cs="Times New Roman"/>
          <w:sz w:val="20"/>
          <w:szCs w:val="20"/>
          <w:lang w:val="en-GB" w:eastAsia="ja-JP"/>
        </w:rPr>
        <w:tab/>
        <w:t xml:space="preserve">The order the SN sends the </w:t>
      </w:r>
      <w:r w:rsidRPr="00646863">
        <w:rPr>
          <w:rFonts w:ascii="Times New Roman" w:eastAsia="Helvetica 45 Light" w:hAnsi="Times New Roman" w:cs="Times New Roman"/>
          <w:i/>
          <w:sz w:val="20"/>
          <w:szCs w:val="20"/>
          <w:lang w:val="en-GB" w:eastAsia="ja-JP"/>
        </w:rPr>
        <w:t xml:space="preserve">Secondary RAT Data </w:t>
      </w:r>
      <w:r w:rsidRPr="00646863">
        <w:rPr>
          <w:rFonts w:ascii="Times New Roman" w:eastAsia="Times New Roman" w:hAnsi="Times New Roman" w:cs="Times New Roman"/>
          <w:i/>
          <w:sz w:val="20"/>
          <w:szCs w:val="20"/>
          <w:lang w:val="en-GB" w:eastAsia="zh-CN"/>
        </w:rPr>
        <w:t xml:space="preserve">Usage </w:t>
      </w:r>
      <w:r w:rsidRPr="00646863">
        <w:rPr>
          <w:rFonts w:ascii="Times New Roman" w:eastAsia="Helvetica 45 Light" w:hAnsi="Times New Roman" w:cs="Times New Roman"/>
          <w:i/>
          <w:sz w:val="20"/>
          <w:szCs w:val="20"/>
          <w:lang w:val="en-GB" w:eastAsia="ja-JP"/>
        </w:rPr>
        <w:t>Report</w:t>
      </w:r>
      <w:r w:rsidRPr="00646863">
        <w:rPr>
          <w:rFonts w:ascii="Times New Roman" w:eastAsia="Helvetica 45 Light" w:hAnsi="Times New Roman" w:cs="Times New Roman"/>
          <w:sz w:val="20"/>
          <w:szCs w:val="20"/>
          <w:lang w:val="en-GB" w:eastAsia="ja-JP"/>
        </w:rPr>
        <w:t xml:space="preserve"> message and performs data forwarding with MN is not defined. The SN may send the report when the transmission of the related bearer is stopped.</w:t>
      </w:r>
    </w:p>
    <w:p w14:paraId="19F6EA90"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lastRenderedPageBreak/>
        <w:t>11.</w:t>
      </w:r>
      <w:r w:rsidRPr="00646863">
        <w:rPr>
          <w:rFonts w:ascii="Times New Roman" w:eastAsia="Times New Roman" w:hAnsi="Times New Roman" w:cs="Times New Roman"/>
          <w:sz w:val="20"/>
          <w:szCs w:val="20"/>
          <w:lang w:val="en-GB" w:eastAsia="ja-JP"/>
        </w:rPr>
        <w:tab/>
        <w:t>If applicable, a path update is performed.</w:t>
      </w:r>
    </w:p>
    <w:p w14:paraId="3091484A" w14:textId="77777777" w:rsidR="00646863" w:rsidRPr="00646863" w:rsidRDefault="00646863" w:rsidP="00646863">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ja-JP"/>
        </w:rPr>
      </w:pPr>
      <w:r w:rsidRPr="00646863">
        <w:rPr>
          <w:rFonts w:ascii="Times New Roman" w:eastAsia="Times New Roman" w:hAnsi="Times New Roman" w:cs="Times New Roman"/>
          <w:b/>
          <w:sz w:val="20"/>
          <w:szCs w:val="20"/>
          <w:lang w:val="en-GB" w:eastAsia="ja-JP"/>
        </w:rPr>
        <w:t>SN initiated SN Modification with MN involvement</w:t>
      </w:r>
    </w:p>
    <w:p w14:paraId="508F1EA4" w14:textId="77777777" w:rsidR="00646863" w:rsidRPr="00646863" w:rsidRDefault="00646863" w:rsidP="0064686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ja-JP"/>
        </w:rPr>
      </w:pPr>
      <w:r w:rsidRPr="00646863">
        <w:rPr>
          <w:rFonts w:ascii="Arial" w:eastAsia="Times New Roman" w:hAnsi="Arial" w:cs="Times New Roman"/>
          <w:b/>
          <w:sz w:val="20"/>
          <w:szCs w:val="20"/>
          <w:lang w:val="en-GB" w:eastAsia="ja-JP"/>
        </w:rPr>
        <w:object w:dxaOrig="8640" w:dyaOrig="6083" w14:anchorId="7D36CFA3">
          <v:shape id="_x0000_i1026" type="#_x0000_t75" style="width:6in;height:304.3pt" o:ole="">
            <v:imagedata r:id="rId16" o:title=""/>
          </v:shape>
          <o:OLEObject Type="Embed" ProgID="Visio.Drawing.11" ShapeID="_x0000_i1026" DrawAspect="Content" ObjectID="_1729076158" r:id="rId17"/>
        </w:object>
      </w:r>
    </w:p>
    <w:p w14:paraId="1D9758AA" w14:textId="77777777" w:rsidR="00646863" w:rsidRPr="00646863" w:rsidRDefault="00646863" w:rsidP="00646863">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ja-JP"/>
        </w:rPr>
      </w:pPr>
      <w:r w:rsidRPr="00646863">
        <w:rPr>
          <w:rFonts w:ascii="Arial" w:eastAsia="Times New Roman" w:hAnsi="Arial" w:cs="Times New Roman"/>
          <w:b/>
          <w:sz w:val="20"/>
          <w:szCs w:val="20"/>
          <w:lang w:val="en-GB" w:eastAsia="ja-JP"/>
        </w:rPr>
        <w:t>Figure 10.3.1-2: SN Modification procedure - SN initiated with MN involvement</w:t>
      </w:r>
    </w:p>
    <w:p w14:paraId="5231387D" w14:textId="77777777" w:rsidR="00646863" w:rsidRPr="00646863" w:rsidRDefault="00646863" w:rsidP="006468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to trigger the release of SCG resources (e.g., release SCG lower layer resources but keep SN), and to trigger PSCell change </w:t>
      </w:r>
      <w:r w:rsidRPr="00646863">
        <w:rPr>
          <w:rFonts w:ascii="Times New Roman" w:eastAsia="Times New Roman" w:hAnsi="Times New Roman" w:cs="Times New Roman"/>
          <w:sz w:val="20"/>
          <w:szCs w:val="20"/>
          <w:lang w:val="en-GB" w:eastAsia="zh-CN"/>
        </w:rPr>
        <w:t xml:space="preserve">(e.g. when a new security key is required or </w:t>
      </w:r>
      <w:r w:rsidRPr="00646863">
        <w:rPr>
          <w:rFonts w:ascii="Times New Roman" w:eastAsia="PMingLiU" w:hAnsi="Times New Roman" w:cs="Times New Roman"/>
          <w:sz w:val="20"/>
          <w:szCs w:val="20"/>
          <w:lang w:val="en-GB" w:eastAsia="zh-TW"/>
        </w:rPr>
        <w:t>when the MN needs to perform PDCP data recovery)</w:t>
      </w:r>
      <w:r w:rsidRPr="00646863">
        <w:rPr>
          <w:rFonts w:ascii="Times New Roman" w:eastAsia="Times New Roman" w:hAnsi="Times New Roman" w:cs="Times New Roman"/>
          <w:sz w:val="20"/>
          <w:szCs w:val="20"/>
          <w:lang w:val="en-GB" w:eastAsia="ja-JP"/>
        </w:rPr>
        <w:t>. The MN cannot reject the release request of SCG bearer and the SCG RLC bearer of a split bearer and the release request of SCG resources. The SN also uses this procedure to activate or deactivate the SCG. The MN shall either accept modification of all of the requested SCG bearer(s) and the SCG RLC bearer of split bearer(s)</w:t>
      </w:r>
      <w:r w:rsidRPr="00646863">
        <w:rPr>
          <w:rFonts w:ascii="Times New Roman" w:eastAsia="DengXian" w:hAnsi="Times New Roman" w:cs="Times New Roman"/>
          <w:sz w:val="20"/>
          <w:szCs w:val="20"/>
          <w:lang w:val="en-GB" w:eastAsia="zh-CN"/>
        </w:rPr>
        <w:t xml:space="preserve"> and the request of activation or deactivation of the SCG</w:t>
      </w:r>
      <w:r w:rsidRPr="00646863">
        <w:rPr>
          <w:rFonts w:ascii="Times New Roman" w:eastAsia="Times New Roman" w:hAnsi="Times New Roman" w:cs="Times New Roman"/>
          <w:sz w:val="20"/>
          <w:szCs w:val="20"/>
          <w:lang w:val="en-GB" w:eastAsia="ja-JP"/>
        </w:rPr>
        <w:t>, or fail the procedure. Figure 10.3.1-2 shows an example signalling flow for an SN initiated SgNB Modification procedure, with MN involvement.</w:t>
      </w:r>
    </w:p>
    <w:p w14:paraId="4550FF3B"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1.</w:t>
      </w:r>
      <w:r w:rsidRPr="00646863">
        <w:rPr>
          <w:rFonts w:ascii="Times New Roman" w:eastAsia="Times New Roman" w:hAnsi="Times New Roman" w:cs="Times New Roman"/>
          <w:sz w:val="20"/>
          <w:szCs w:val="20"/>
          <w:lang w:val="en-GB" w:eastAsia="ja-JP"/>
        </w:rPr>
        <w:tab/>
        <w:t xml:space="preserve">The SN sends the </w:t>
      </w:r>
      <w:r w:rsidRPr="00646863">
        <w:rPr>
          <w:rFonts w:ascii="Times New Roman" w:eastAsia="Times New Roman" w:hAnsi="Times New Roman" w:cs="Times New Roman"/>
          <w:i/>
          <w:sz w:val="20"/>
          <w:szCs w:val="20"/>
          <w:lang w:val="en-GB" w:eastAsia="ja-JP"/>
        </w:rPr>
        <w:t>SgNB Modification Required</w:t>
      </w:r>
      <w:r w:rsidRPr="00646863">
        <w:rPr>
          <w:rFonts w:ascii="Times New Roman" w:eastAsia="Times New Roman" w:hAnsi="Times New Roman" w:cs="Times New Roman"/>
          <w:sz w:val="20"/>
          <w:szCs w:val="20"/>
          <w:lang w:val="en-GB" w:eastAsia="ja-JP"/>
        </w:rPr>
        <w:t xml:space="preserve"> message </w:t>
      </w:r>
      <w:r w:rsidRPr="00646863">
        <w:rPr>
          <w:rFonts w:ascii="Times New Roman" w:eastAsia="Times New Roman" w:hAnsi="Times New Roman" w:cs="Times New Roman"/>
          <w:sz w:val="20"/>
          <w:szCs w:val="20"/>
          <w:lang w:val="en-GB" w:eastAsia="zh-CN"/>
        </w:rPr>
        <w:t>including a NR RRC configuration message</w:t>
      </w:r>
      <w:r w:rsidRPr="00646863">
        <w:rPr>
          <w:rFonts w:ascii="Times New Roman" w:eastAsia="Times New Roman" w:hAnsi="Times New Roman" w:cs="Times New Roman"/>
          <w:sz w:val="20"/>
          <w:szCs w:val="20"/>
          <w:lang w:val="en-GB" w:eastAsia="ja-JP"/>
        </w:rPr>
        <w:t xml:space="preserve">, which may contain bearer context related, other UE context related information and the new SCG radio resource configuration. The SN may request the SCG to be activated or deactivated. For bearer release or modification, a corresponding E-RAB list is included in the </w:t>
      </w:r>
      <w:r w:rsidRPr="00646863">
        <w:rPr>
          <w:rFonts w:ascii="Times New Roman" w:eastAsia="Times New Roman" w:hAnsi="Times New Roman" w:cs="Times New Roman"/>
          <w:i/>
          <w:sz w:val="20"/>
          <w:szCs w:val="20"/>
          <w:lang w:val="en-GB" w:eastAsia="ja-JP"/>
        </w:rPr>
        <w:t>SgNB Modification Required</w:t>
      </w:r>
      <w:r w:rsidRPr="00646863">
        <w:rPr>
          <w:rFonts w:ascii="Times New Roman" w:eastAsia="Times New Roman" w:hAnsi="Times New Roman" w:cs="Times New Roman"/>
          <w:sz w:val="20"/>
          <w:szCs w:val="20"/>
          <w:lang w:val="en-GB" w:eastAsia="ja-JP"/>
        </w:rPr>
        <w:t xml:space="preserve"> message. In case of change of security key, the </w:t>
      </w:r>
      <w:r w:rsidRPr="00646863">
        <w:rPr>
          <w:rFonts w:ascii="Times New Roman" w:eastAsia="Times New Roman" w:hAnsi="Times New Roman" w:cs="Times New Roman"/>
          <w:i/>
          <w:sz w:val="20"/>
          <w:szCs w:val="20"/>
          <w:lang w:val="en-GB" w:eastAsia="ja-JP"/>
        </w:rPr>
        <w:t>PDCP Change</w:t>
      </w:r>
      <w:r w:rsidRPr="00646863">
        <w:rPr>
          <w:rFonts w:ascii="Times New Roman" w:eastAsia="Times New Roman" w:hAnsi="Times New Roman" w:cs="Times New Roman"/>
          <w:sz w:val="20"/>
          <w:szCs w:val="20"/>
          <w:lang w:val="en-GB" w:eastAsia="ja-JP"/>
        </w:rPr>
        <w:t xml:space="preserve"> </w:t>
      </w:r>
      <w:r w:rsidRPr="00646863">
        <w:rPr>
          <w:rFonts w:ascii="Times New Roman" w:eastAsia="Times New Roman" w:hAnsi="Times New Roman" w:cs="Times New Roman"/>
          <w:i/>
          <w:sz w:val="20"/>
          <w:szCs w:val="20"/>
          <w:lang w:val="en-GB" w:eastAsia="ja-JP"/>
        </w:rPr>
        <w:t>Indication</w:t>
      </w:r>
      <w:r w:rsidRPr="00646863">
        <w:rPr>
          <w:rFonts w:ascii="Times New Roman" w:eastAsia="Times New Roman" w:hAnsi="Times New Roman" w:cs="Times New Roman"/>
          <w:sz w:val="20"/>
          <w:szCs w:val="20"/>
          <w:lang w:val="en-GB" w:eastAsia="ja-JP"/>
        </w:rPr>
        <w:t xml:space="preserve"> indicates that a S-K</w:t>
      </w:r>
      <w:r w:rsidRPr="00646863">
        <w:rPr>
          <w:rFonts w:ascii="Times New Roman" w:eastAsia="Times New Roman" w:hAnsi="Times New Roman" w:cs="Times New Roman"/>
          <w:sz w:val="20"/>
          <w:szCs w:val="20"/>
          <w:vertAlign w:val="subscript"/>
          <w:lang w:val="en-GB" w:eastAsia="ja-JP"/>
        </w:rPr>
        <w:t>gNB</w:t>
      </w:r>
      <w:r w:rsidRPr="00646863">
        <w:rPr>
          <w:rFonts w:ascii="Times New Roman" w:eastAsia="Times New Roman" w:hAnsi="Times New Roman" w:cs="Times New Roman"/>
          <w:sz w:val="20"/>
          <w:szCs w:val="20"/>
          <w:lang w:val="en-GB" w:eastAsia="ja-JP"/>
        </w:rPr>
        <w:t xml:space="preserve"> update is required. In case the MN needs to perform PDCP data recovery, the </w:t>
      </w:r>
      <w:r w:rsidRPr="00646863">
        <w:rPr>
          <w:rFonts w:ascii="Times New Roman" w:eastAsia="Times New Roman" w:hAnsi="Times New Roman" w:cs="Times New Roman"/>
          <w:i/>
          <w:sz w:val="20"/>
          <w:szCs w:val="20"/>
          <w:lang w:val="en-GB" w:eastAsia="ja-JP"/>
        </w:rPr>
        <w:t>PDCP Change</w:t>
      </w:r>
      <w:r w:rsidRPr="00646863">
        <w:rPr>
          <w:rFonts w:ascii="Times New Roman" w:eastAsia="Times New Roman" w:hAnsi="Times New Roman" w:cs="Times New Roman"/>
          <w:sz w:val="20"/>
          <w:szCs w:val="20"/>
          <w:lang w:val="en-GB" w:eastAsia="ja-JP"/>
        </w:rPr>
        <w:t xml:space="preserve"> </w:t>
      </w:r>
      <w:r w:rsidRPr="00646863">
        <w:rPr>
          <w:rFonts w:ascii="Times New Roman" w:eastAsia="Times New Roman" w:hAnsi="Times New Roman" w:cs="Times New Roman"/>
          <w:i/>
          <w:sz w:val="20"/>
          <w:szCs w:val="20"/>
          <w:lang w:val="en-GB" w:eastAsia="ja-JP"/>
        </w:rPr>
        <w:t>Indication</w:t>
      </w:r>
      <w:r w:rsidRPr="00646863">
        <w:rPr>
          <w:rFonts w:ascii="Times New Roman" w:eastAsia="Times New Roman" w:hAnsi="Times New Roman" w:cs="Times New Roman"/>
          <w:sz w:val="20"/>
          <w:szCs w:val="20"/>
          <w:lang w:val="en-GB" w:eastAsia="ja-JP"/>
        </w:rPr>
        <w:t xml:space="preserve"> indicates that PDCP data recovery is required. In case SN decides to trigger SCG release, the E-RABs to be modified list includes all the E-RABs of the UE with SCG resource indicated as not present for each E-RAB.</w:t>
      </w:r>
    </w:p>
    <w:p w14:paraId="4F5C62E2" w14:textId="77777777" w:rsidR="00646863" w:rsidRPr="00646863" w:rsidRDefault="00646863" w:rsidP="00646863">
      <w:pPr>
        <w:overflowPunct w:val="0"/>
        <w:autoSpaceDE w:val="0"/>
        <w:autoSpaceDN w:val="0"/>
        <w:adjustRightInd w:val="0"/>
        <w:spacing w:after="180" w:line="240" w:lineRule="auto"/>
        <w:ind w:left="568"/>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The SN can decide whether the change of security key is required.</w:t>
      </w:r>
    </w:p>
    <w:p w14:paraId="264A59E3" w14:textId="77777777" w:rsidR="00646863" w:rsidRPr="00646863" w:rsidRDefault="00646863" w:rsidP="00646863">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NOTE 1a:</w:t>
      </w:r>
      <w:r w:rsidRPr="00646863">
        <w:rPr>
          <w:rFonts w:ascii="Times New Roman" w:eastAsia="Times New Roman" w:hAnsi="Times New Roman" w:cs="Times New Roman"/>
          <w:sz w:val="20"/>
          <w:szCs w:val="20"/>
          <w:lang w:val="en-GB" w:eastAsia="ja-JP"/>
        </w:rPr>
        <w:tab/>
        <w:t xml:space="preserve">In case SN includes the indication of full RRC configuration in </w:t>
      </w:r>
      <w:r w:rsidRPr="00646863">
        <w:rPr>
          <w:rFonts w:ascii="Times New Roman" w:eastAsia="Times New Roman" w:hAnsi="Times New Roman" w:cs="Times New Roman"/>
          <w:i/>
          <w:sz w:val="20"/>
          <w:szCs w:val="20"/>
          <w:lang w:val="en-GB" w:eastAsia="ja-JP"/>
        </w:rPr>
        <w:t>SgNB Modification Required</w:t>
      </w:r>
      <w:r w:rsidRPr="00646863">
        <w:rPr>
          <w:rFonts w:ascii="Times New Roman" w:eastAsia="Times New Roman" w:hAnsi="Times New Roman" w:cs="Times New Roman"/>
          <w:sz w:val="20"/>
          <w:szCs w:val="20"/>
          <w:lang w:val="en-GB" w:eastAsia="ja-JP"/>
        </w:rPr>
        <w:t xml:space="preserve"> message to MN e.g. comprehension failure upon intra-CU inter-DU change, MN performs release and add of the NR SCG part of the configuration but does not release SN terminated radio bearers towards the UE.</w:t>
      </w:r>
    </w:p>
    <w:p w14:paraId="0D670E84" w14:textId="1864D1E0" w:rsidR="00646863" w:rsidRPr="00646863" w:rsidRDefault="00646863" w:rsidP="00646863">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ins w:id="17" w:author="CATT" w:date="2022-11-03T14:31:00Z">
        <w:r w:rsidRPr="00646863">
          <w:rPr>
            <w:rFonts w:ascii="Times New Roman" w:eastAsia="Times New Roman" w:hAnsi="Times New Roman" w:cs="Times New Roman"/>
            <w:sz w:val="20"/>
            <w:szCs w:val="20"/>
            <w:lang w:val="en-GB" w:eastAsia="ja-JP"/>
          </w:rPr>
          <w:lastRenderedPageBreak/>
          <w:t>NOTE 1b:</w:t>
        </w:r>
        <w:r w:rsidRPr="00646863">
          <w:rPr>
            <w:rFonts w:ascii="Times New Roman" w:eastAsia="Times New Roman" w:hAnsi="Times New Roman" w:cs="Times New Roman"/>
            <w:sz w:val="20"/>
            <w:szCs w:val="20"/>
            <w:lang w:val="en-GB" w:eastAsia="ja-JP"/>
          </w:rPr>
          <w:tab/>
        </w:r>
        <w:r w:rsidRPr="00DD157E">
          <w:rPr>
            <w:rFonts w:ascii="Times New Roman" w:eastAsia="Times New Roman" w:hAnsi="Times New Roman" w:cs="Times New Roman"/>
            <w:sz w:val="20"/>
            <w:szCs w:val="20"/>
            <w:lang w:val="en-GB" w:eastAsia="ja-JP"/>
          </w:rPr>
          <w:t xml:space="preserve">In case that </w:t>
        </w:r>
      </w:ins>
      <w:del w:id="18" w:author="CATT" w:date="2022-11-03T14:26:00Z">
        <w:r w:rsidRPr="00DD157E" w:rsidDel="004A1E4E">
          <w:rPr>
            <w:rFonts w:ascii="Times New Roman" w:eastAsia="Times New Roman" w:hAnsi="Times New Roman" w:cs="Times New Roman"/>
            <w:sz w:val="20"/>
            <w:szCs w:val="20"/>
            <w:lang w:val="en-GB" w:eastAsia="ja-JP"/>
          </w:rPr>
          <w:delText>either CHO or any conditional reconfiguration</w:delText>
        </w:r>
      </w:del>
      <w:ins w:id="19" w:author="CATT" w:date="2022-11-03T14:26:00Z">
        <w:r w:rsidRPr="00DD157E">
          <w:rPr>
            <w:rFonts w:ascii="Times New Roman" w:eastAsia="宋体" w:hAnsi="Times New Roman" w:cs="Times New Roman"/>
            <w:sz w:val="20"/>
            <w:szCs w:val="20"/>
            <w:lang w:val="en-GB" w:eastAsia="zh-CN"/>
          </w:rPr>
          <w:t>CPC</w:t>
        </w:r>
      </w:ins>
      <w:r w:rsidRPr="00DD157E">
        <w:rPr>
          <w:rFonts w:ascii="Times New Roman" w:eastAsia="Times New Roman" w:hAnsi="Times New Roman" w:cs="Times New Roman"/>
          <w:sz w:val="20"/>
          <w:szCs w:val="20"/>
          <w:lang w:val="en-GB" w:eastAsia="ja-JP"/>
        </w:rPr>
        <w:t xml:space="preserve"> is prepared</w:t>
      </w:r>
      <w:ins w:id="20" w:author="CATT" w:date="2022-11-03T14:29:00Z">
        <w:r w:rsidRPr="00DD157E">
          <w:rPr>
            <w:rFonts w:ascii="Times New Roman" w:eastAsia="宋体" w:hAnsi="Times New Roman" w:cs="Times New Roman"/>
            <w:sz w:val="20"/>
            <w:szCs w:val="20"/>
            <w:lang w:val="en-GB" w:eastAsia="zh-CN"/>
          </w:rPr>
          <w:t xml:space="preserve"> (regardless whether CHO is</w:t>
        </w:r>
      </w:ins>
      <w:ins w:id="21" w:author="CATT" w:date="2022-11-03T14:30:00Z">
        <w:r w:rsidRPr="00DD157E">
          <w:rPr>
            <w:rFonts w:ascii="Times New Roman" w:eastAsia="宋体" w:hAnsi="Times New Roman" w:cs="Times New Roman"/>
            <w:sz w:val="20"/>
            <w:szCs w:val="20"/>
            <w:lang w:val="en-GB" w:eastAsia="zh-CN"/>
          </w:rPr>
          <w:t xml:space="preserve"> configured or not</w:t>
        </w:r>
      </w:ins>
      <w:ins w:id="22" w:author="CATT" w:date="2022-11-03T14:29:00Z">
        <w:r w:rsidRPr="00DD157E">
          <w:rPr>
            <w:rFonts w:ascii="Times New Roman" w:eastAsia="宋体" w:hAnsi="Times New Roman" w:cs="Times New Roman"/>
            <w:sz w:val="20"/>
            <w:szCs w:val="20"/>
            <w:lang w:val="en-GB" w:eastAsia="zh-CN"/>
          </w:rPr>
          <w:t>)</w:t>
        </w:r>
      </w:ins>
      <w:r w:rsidRPr="00DD157E">
        <w:rPr>
          <w:rFonts w:ascii="Times New Roman" w:eastAsia="Times New Roman" w:hAnsi="Times New Roman" w:cs="Times New Roman"/>
          <w:sz w:val="20"/>
          <w:szCs w:val="20"/>
          <w:lang w:val="en-GB" w:eastAsia="ja-JP"/>
        </w:rPr>
        <w:t xml:space="preserve">, and if a prepared SN initiated intra-SN CPC procedure or reconfiguration with sync of the SCG using SRB3 </w:t>
      </w:r>
      <w:ins w:id="23" w:author="CATT" w:date="2022-11-03T14:31:00Z">
        <w:r w:rsidRPr="00DD157E">
          <w:rPr>
            <w:rFonts w:ascii="Times New Roman" w:eastAsia="宋体" w:hAnsi="Times New Roman" w:cs="Times New Roman"/>
            <w:sz w:val="20"/>
            <w:szCs w:val="20"/>
            <w:lang w:val="en-GB" w:eastAsia="zh-CN"/>
          </w:rPr>
          <w:t xml:space="preserve">or reconfiguration with sync of the SCG without MN involvement via SRB1 </w:t>
        </w:r>
      </w:ins>
      <w:r w:rsidRPr="00DD157E">
        <w:rPr>
          <w:rFonts w:ascii="Times New Roman" w:eastAsia="Times New Roman" w:hAnsi="Times New Roman" w:cs="Times New Roman"/>
          <w:sz w:val="20"/>
          <w:szCs w:val="20"/>
          <w:lang w:val="en-GB" w:eastAsia="ja-JP"/>
        </w:rPr>
        <w:t>is executed, the SN</w:t>
      </w:r>
      <w:r w:rsidRPr="00DD157E">
        <w:rPr>
          <w:rFonts w:ascii="Times New Roman" w:eastAsia="Times New Roman" w:hAnsi="Times New Roman" w:cs="Times New Roman"/>
          <w:sz w:val="20"/>
          <w:szCs w:val="20"/>
          <w:lang w:val="en-GB" w:eastAsia="zh-CN"/>
        </w:rPr>
        <w:t xml:space="preserve"> shall notify to the MN via</w:t>
      </w:r>
      <w:r w:rsidRPr="00DD157E">
        <w:rPr>
          <w:rFonts w:ascii="Times New Roman" w:eastAsia="Times New Roman" w:hAnsi="Times New Roman" w:cs="Times New Roman"/>
          <w:sz w:val="20"/>
          <w:szCs w:val="20"/>
          <w:lang w:val="en-GB" w:eastAsia="ja-JP"/>
        </w:rPr>
        <w:t xml:space="preserve"> the SgNB Modification Required message</w:t>
      </w:r>
      <w:ins w:id="24" w:author="CATT" w:date="2022-11-03T14:27:00Z">
        <w:r w:rsidRPr="00DD157E">
          <w:rPr>
            <w:rFonts w:ascii="Times New Roman" w:eastAsia="宋体" w:hAnsi="Times New Roman" w:cs="Times New Roman"/>
            <w:sz w:val="20"/>
            <w:szCs w:val="20"/>
            <w:lang w:val="en-GB" w:eastAsia="zh-CN"/>
          </w:rPr>
          <w:t xml:space="preserve"> by </w:t>
        </w:r>
      </w:ins>
      <w:ins w:id="25" w:author="CATT" w:date="2022-11-03T14:29:00Z">
        <w:r w:rsidRPr="00DD157E">
          <w:rPr>
            <w:rFonts w:ascii="Times New Roman" w:eastAsia="宋体" w:hAnsi="Times New Roman" w:cs="Times New Roman"/>
            <w:sz w:val="20"/>
            <w:szCs w:val="20"/>
            <w:lang w:val="en-GB" w:eastAsia="zh-CN"/>
          </w:rPr>
          <w:t>including</w:t>
        </w:r>
      </w:ins>
      <w:ins w:id="26" w:author="CATT" w:date="2022-11-03T14:28:00Z">
        <w:r w:rsidRPr="00DD157E">
          <w:rPr>
            <w:rFonts w:ascii="Times New Roman" w:eastAsia="宋体" w:hAnsi="Times New Roman" w:cs="Times New Roman"/>
            <w:sz w:val="20"/>
            <w:szCs w:val="20"/>
            <w:lang w:val="en-GB" w:eastAsia="zh-CN"/>
          </w:rPr>
          <w:t xml:space="preserve"> </w:t>
        </w:r>
      </w:ins>
      <w:ins w:id="27" w:author="CATT" w:date="2022-11-03T14:27:00Z">
        <w:r w:rsidRPr="00DD157E">
          <w:rPr>
            <w:rFonts w:ascii="Times New Roman" w:eastAsia="宋体" w:hAnsi="Times New Roman" w:cs="Times New Roman"/>
            <w:sz w:val="20"/>
            <w:szCs w:val="20"/>
            <w:lang w:val="en-GB" w:eastAsia="zh-CN"/>
          </w:rPr>
          <w:t>the</w:t>
        </w:r>
      </w:ins>
      <w:ins w:id="28" w:author="CATT" w:date="2022-11-03T14:29:00Z">
        <w:r w:rsidRPr="00DD157E">
          <w:rPr>
            <w:rFonts w:ascii="Times New Roman" w:eastAsia="宋体" w:hAnsi="Times New Roman" w:cs="Times New Roman"/>
            <w:sz w:val="20"/>
            <w:szCs w:val="20"/>
            <w:lang w:val="en-GB" w:eastAsia="zh-CN"/>
          </w:rPr>
          <w:t xml:space="preserve"> indication</w:t>
        </w:r>
      </w:ins>
      <w:ins w:id="29" w:author="CATT" w:date="2022-11-03T14:27:00Z">
        <w:r w:rsidRPr="00DD157E">
          <w:rPr>
            <w:rFonts w:ascii="Times New Roman" w:eastAsia="宋体" w:hAnsi="Times New Roman" w:cs="Times New Roman"/>
            <w:sz w:val="20"/>
            <w:szCs w:val="20"/>
            <w:lang w:val="en-GB" w:eastAsia="zh-CN"/>
          </w:rPr>
          <w:t xml:space="preserve"> </w:t>
        </w:r>
      </w:ins>
      <w:ins w:id="30" w:author="CATT" w:date="2022-11-03T14:28:00Z">
        <w:r w:rsidRPr="00DD157E">
          <w:rPr>
            <w:rFonts w:ascii="Times New Roman" w:eastAsia="Times New Roman" w:hAnsi="Times New Roman" w:cs="Times New Roman"/>
            <w:i/>
            <w:sz w:val="20"/>
            <w:szCs w:val="20"/>
            <w:lang w:val="en-GB" w:eastAsia="ja-JP"/>
          </w:rPr>
          <w:t>SCG Reconfiguration Notification</w:t>
        </w:r>
      </w:ins>
      <w:r w:rsidRPr="00DD157E">
        <w:rPr>
          <w:rFonts w:ascii="Times New Roman" w:eastAsia="Times New Roman" w:hAnsi="Times New Roman" w:cs="Times New Roman"/>
          <w:sz w:val="20"/>
          <w:szCs w:val="20"/>
          <w:lang w:val="en-GB" w:eastAsia="ja-JP"/>
        </w:rPr>
        <w:t xml:space="preserve">. </w:t>
      </w:r>
      <w:ins w:id="31" w:author="CATT" w:date="2022-11-03T14:29:00Z">
        <w:r w:rsidRPr="00DD157E">
          <w:rPr>
            <w:rFonts w:ascii="Times New Roman" w:eastAsia="Times New Roman" w:hAnsi="Times New Roman" w:cs="Times New Roman"/>
            <w:sz w:val="20"/>
            <w:szCs w:val="20"/>
            <w:lang w:val="en-GB" w:eastAsia="ja-JP"/>
          </w:rPr>
          <w:t xml:space="preserve">In case that </w:t>
        </w:r>
      </w:ins>
      <w:ins w:id="32" w:author="CATT" w:date="2022-11-03T14:30:00Z">
        <w:r w:rsidRPr="00DD157E">
          <w:rPr>
            <w:rFonts w:ascii="Times New Roman" w:eastAsia="宋体" w:hAnsi="Times New Roman" w:cs="Times New Roman"/>
            <w:sz w:val="20"/>
            <w:szCs w:val="20"/>
            <w:lang w:val="en-GB" w:eastAsia="zh-CN"/>
          </w:rPr>
          <w:t>CHO is configured, but CPC is not configured</w:t>
        </w:r>
      </w:ins>
      <w:ins w:id="33" w:author="CATT" w:date="2022-11-03T14:29:00Z">
        <w:r w:rsidRPr="00DD157E">
          <w:rPr>
            <w:rFonts w:ascii="Times New Roman" w:eastAsia="Times New Roman" w:hAnsi="Times New Roman" w:cs="Times New Roman"/>
            <w:sz w:val="20"/>
            <w:szCs w:val="20"/>
            <w:lang w:val="en-GB" w:eastAsia="ja-JP"/>
          </w:rPr>
          <w:t xml:space="preserve">, and if a reconfiguration with sync of the SCG using SRB3 </w:t>
        </w:r>
      </w:ins>
      <w:ins w:id="34" w:author="CATT" w:date="2022-11-03T14:30:00Z">
        <w:r w:rsidRPr="00DD157E">
          <w:rPr>
            <w:rFonts w:ascii="Times New Roman" w:eastAsia="宋体" w:hAnsi="Times New Roman" w:cs="Times New Roman"/>
            <w:sz w:val="20"/>
            <w:szCs w:val="20"/>
            <w:lang w:val="en-GB" w:eastAsia="zh-CN"/>
          </w:rPr>
          <w:t>or reconfiguration</w:t>
        </w:r>
      </w:ins>
      <w:ins w:id="35" w:author="CATT" w:date="2022-11-03T14:31:00Z">
        <w:r w:rsidRPr="00DD157E">
          <w:rPr>
            <w:rFonts w:ascii="Times New Roman" w:eastAsia="宋体" w:hAnsi="Times New Roman" w:cs="Times New Roman"/>
            <w:sz w:val="20"/>
            <w:szCs w:val="20"/>
            <w:lang w:val="en-GB" w:eastAsia="zh-CN"/>
          </w:rPr>
          <w:t xml:space="preserve"> with sync of the SCG without MN involvement via SRB1 </w:t>
        </w:r>
      </w:ins>
      <w:ins w:id="36" w:author="CATT" w:date="2022-11-03T14:29:00Z">
        <w:r w:rsidRPr="00DD157E">
          <w:rPr>
            <w:rFonts w:ascii="Times New Roman" w:eastAsia="Times New Roman" w:hAnsi="Times New Roman" w:cs="Times New Roman"/>
            <w:sz w:val="20"/>
            <w:szCs w:val="20"/>
            <w:lang w:val="en-GB" w:eastAsia="ja-JP"/>
          </w:rPr>
          <w:t>is executed, the SN</w:t>
        </w:r>
        <w:r w:rsidRPr="00DD157E">
          <w:rPr>
            <w:rFonts w:ascii="Times New Roman" w:eastAsia="Times New Roman" w:hAnsi="Times New Roman" w:cs="Times New Roman"/>
            <w:sz w:val="20"/>
            <w:szCs w:val="20"/>
            <w:lang w:val="en-GB" w:eastAsia="zh-CN"/>
          </w:rPr>
          <w:t xml:space="preserve"> shall notify to the MN via</w:t>
        </w:r>
        <w:r w:rsidRPr="00DD157E">
          <w:rPr>
            <w:rFonts w:ascii="Times New Roman" w:eastAsia="Times New Roman" w:hAnsi="Times New Roman" w:cs="Times New Roman"/>
            <w:sz w:val="20"/>
            <w:szCs w:val="20"/>
            <w:lang w:val="en-GB" w:eastAsia="ja-JP"/>
          </w:rPr>
          <w:t xml:space="preserve"> the SgNB Modification Required message</w:t>
        </w:r>
        <w:r w:rsidRPr="00DD157E">
          <w:rPr>
            <w:rFonts w:ascii="Times New Roman" w:eastAsia="宋体" w:hAnsi="Times New Roman" w:cs="Times New Roman"/>
            <w:sz w:val="20"/>
            <w:szCs w:val="20"/>
            <w:lang w:val="en-GB" w:eastAsia="zh-CN"/>
          </w:rPr>
          <w:t xml:space="preserve"> by including the indication </w:t>
        </w:r>
        <w:r w:rsidRPr="00DD157E">
          <w:rPr>
            <w:rFonts w:ascii="Times New Roman" w:eastAsia="Times New Roman" w:hAnsi="Times New Roman" w:cs="Times New Roman"/>
            <w:i/>
            <w:sz w:val="20"/>
            <w:szCs w:val="20"/>
            <w:lang w:val="en-GB" w:eastAsia="ja-JP"/>
          </w:rPr>
          <w:t>SCG Reconfiguration Notification</w:t>
        </w:r>
      </w:ins>
      <w:ins w:id="37" w:author="CATT" w:date="2022-11-03T14:31:00Z">
        <w:r w:rsidRPr="00DD157E">
          <w:rPr>
            <w:rFonts w:ascii="Times New Roman" w:eastAsia="宋体" w:hAnsi="Times New Roman" w:cs="Times New Roman"/>
            <w:i/>
            <w:sz w:val="20"/>
            <w:szCs w:val="20"/>
            <w:lang w:val="en-GB" w:eastAsia="zh-CN"/>
          </w:rPr>
          <w:t xml:space="preserve"> </w:t>
        </w:r>
      </w:ins>
      <w:ins w:id="38" w:author="CATT" w:date="2022-11-04T13:37:00Z">
        <w:r w:rsidR="00DD157E">
          <w:rPr>
            <w:rFonts w:ascii="Times New Roman" w:eastAsia="宋体" w:hAnsi="Times New Roman" w:cs="Times New Roman" w:hint="eastAsia"/>
            <w:i/>
            <w:sz w:val="20"/>
            <w:szCs w:val="20"/>
            <w:lang w:val="en-GB" w:eastAsia="zh-CN"/>
          </w:rPr>
          <w:t>W</w:t>
        </w:r>
      </w:ins>
      <w:ins w:id="39" w:author="CATT" w:date="2022-11-03T16:13:00Z">
        <w:r w:rsidRPr="00DD157E">
          <w:rPr>
            <w:rFonts w:ascii="Times New Roman" w:eastAsia="宋体" w:hAnsi="Times New Roman" w:cs="Times New Roman"/>
            <w:i/>
            <w:sz w:val="20"/>
            <w:szCs w:val="20"/>
            <w:lang w:val="en-GB" w:eastAsia="zh-CN"/>
          </w:rPr>
          <w:t>ithout CPC</w:t>
        </w:r>
      </w:ins>
      <w:ins w:id="40" w:author="CATT" w:date="2022-11-03T14:29:00Z">
        <w:r w:rsidRPr="00DD157E">
          <w:rPr>
            <w:rFonts w:ascii="Times New Roman" w:eastAsia="Times New Roman" w:hAnsi="Times New Roman" w:cs="Times New Roman"/>
            <w:sz w:val="20"/>
            <w:szCs w:val="20"/>
            <w:lang w:val="en-GB" w:eastAsia="ja-JP"/>
          </w:rPr>
          <w:t xml:space="preserve">. </w:t>
        </w:r>
      </w:ins>
      <w:r w:rsidRPr="00DD157E">
        <w:rPr>
          <w:rFonts w:ascii="Times New Roman" w:eastAsia="Times New Roman" w:hAnsi="Times New Roman" w:cs="Times New Roman"/>
          <w:sz w:val="20"/>
          <w:szCs w:val="20"/>
          <w:lang w:val="en-GB" w:eastAsia="ja-JP"/>
        </w:rPr>
        <w:t xml:space="preserve">The SgNB Modification Required message may include the SCG configuration that has been applied in the UE. </w:t>
      </w:r>
      <w:ins w:id="41" w:author="CATT" w:date="2022-11-03T14:25:00Z">
        <w:r w:rsidRPr="00DD157E">
          <w:rPr>
            <w:rFonts w:ascii="Times New Roman" w:eastAsia="宋体" w:hAnsi="Times New Roman" w:cs="Times New Roman"/>
            <w:sz w:val="20"/>
            <w:szCs w:val="20"/>
            <w:lang w:val="en-GB" w:eastAsia="zh-CN"/>
          </w:rPr>
          <w:t xml:space="preserve">In case that </w:t>
        </w:r>
      </w:ins>
      <w:ins w:id="42" w:author="CATT" w:date="2022-11-03T14:33:00Z">
        <w:r w:rsidRPr="00DD157E">
          <w:rPr>
            <w:rFonts w:ascii="Times New Roman" w:eastAsia="宋体" w:hAnsi="Times New Roman" w:cs="Times New Roman"/>
            <w:sz w:val="20"/>
            <w:szCs w:val="20"/>
            <w:lang w:val="en-GB" w:eastAsia="zh-CN"/>
          </w:rPr>
          <w:t xml:space="preserve">the indication </w:t>
        </w:r>
        <w:r w:rsidRPr="00DD157E">
          <w:rPr>
            <w:rFonts w:ascii="Times New Roman" w:eastAsia="Times New Roman" w:hAnsi="Times New Roman" w:cs="Times New Roman"/>
            <w:i/>
            <w:sz w:val="20"/>
            <w:szCs w:val="20"/>
            <w:lang w:val="en-GB" w:eastAsia="ja-JP"/>
          </w:rPr>
          <w:t>SCG Reconfiguration Notification</w:t>
        </w:r>
      </w:ins>
      <w:ins w:id="43" w:author="CATT" w:date="2022-11-03T14:26:00Z">
        <w:r w:rsidRPr="00DD157E">
          <w:rPr>
            <w:rFonts w:ascii="Times New Roman" w:eastAsia="宋体" w:hAnsi="Times New Roman" w:cs="Times New Roman"/>
            <w:sz w:val="20"/>
            <w:szCs w:val="20"/>
            <w:lang w:val="en-GB" w:eastAsia="zh-CN"/>
          </w:rPr>
          <w:t xml:space="preserve"> </w:t>
        </w:r>
      </w:ins>
      <w:ins w:id="44" w:author="CATT" w:date="2022-11-03T14:33:00Z">
        <w:r w:rsidRPr="00DD157E">
          <w:rPr>
            <w:rFonts w:ascii="Times New Roman" w:eastAsia="宋体" w:hAnsi="Times New Roman" w:cs="Times New Roman"/>
            <w:sz w:val="20"/>
            <w:szCs w:val="20"/>
            <w:lang w:val="en-GB" w:eastAsia="zh-CN"/>
          </w:rPr>
          <w:t xml:space="preserve">is received, </w:t>
        </w:r>
      </w:ins>
      <w:del w:id="45" w:author="CATT" w:date="2022-11-03T14:33:00Z">
        <w:r w:rsidRPr="00DD157E" w:rsidDel="004A1E4E">
          <w:rPr>
            <w:rFonts w:ascii="Times New Roman" w:eastAsia="Times New Roman" w:hAnsi="Times New Roman" w:cs="Times New Roman"/>
            <w:sz w:val="20"/>
            <w:szCs w:val="20"/>
            <w:lang w:val="en-GB" w:eastAsia="ja-JP"/>
          </w:rPr>
          <w:delText xml:space="preserve">The </w:delText>
        </w:r>
      </w:del>
      <w:ins w:id="46" w:author="CATT" w:date="2022-11-03T14:33:00Z">
        <w:r w:rsidRPr="00DD157E">
          <w:rPr>
            <w:rFonts w:ascii="Times New Roman" w:eastAsia="宋体" w:hAnsi="Times New Roman" w:cs="Times New Roman"/>
            <w:sz w:val="20"/>
            <w:szCs w:val="20"/>
            <w:lang w:val="en-GB" w:eastAsia="zh-CN"/>
          </w:rPr>
          <w:t>t</w:t>
        </w:r>
        <w:r w:rsidRPr="00DD157E">
          <w:rPr>
            <w:rFonts w:ascii="Times New Roman" w:eastAsia="Times New Roman" w:hAnsi="Times New Roman" w:cs="Times New Roman"/>
            <w:sz w:val="20"/>
            <w:szCs w:val="20"/>
            <w:lang w:val="en-GB" w:eastAsia="ja-JP"/>
          </w:rPr>
          <w:t xml:space="preserve">he </w:t>
        </w:r>
      </w:ins>
      <w:r w:rsidRPr="00DD157E">
        <w:rPr>
          <w:rFonts w:ascii="Times New Roman" w:eastAsia="Times New Roman" w:hAnsi="Times New Roman" w:cs="Times New Roman"/>
          <w:sz w:val="20"/>
          <w:szCs w:val="20"/>
          <w:lang w:val="en-GB" w:eastAsia="ja-JP"/>
        </w:rPr>
        <w:t>MN considers that a conditional reconfiguration, if any configured in the UE, has been released due to the execution of the (conditional) SCG reconfiguration.</w:t>
      </w:r>
    </w:p>
    <w:p w14:paraId="45A4A882"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2/3.</w:t>
      </w:r>
      <w:r w:rsidRPr="00646863">
        <w:rPr>
          <w:rFonts w:ascii="Times New Roman" w:eastAsia="Times New Roman" w:hAnsi="Times New Roman" w:cs="Times New Roman"/>
          <w:sz w:val="20"/>
          <w:szCs w:val="20"/>
          <w:lang w:val="en-GB" w:eastAsia="ja-JP"/>
        </w:rPr>
        <w:tab/>
        <w:t xml:space="preserve">The MN initiated SN Modification procedure may be triggered by the </w:t>
      </w:r>
      <w:r w:rsidRPr="00646863">
        <w:rPr>
          <w:rFonts w:ascii="Times New Roman" w:eastAsia="Times New Roman" w:hAnsi="Times New Roman" w:cs="Times New Roman"/>
          <w:i/>
          <w:sz w:val="20"/>
          <w:szCs w:val="20"/>
          <w:lang w:val="en-GB" w:eastAsia="ja-JP"/>
        </w:rPr>
        <w:t>SN Modification Required</w:t>
      </w:r>
      <w:r w:rsidRPr="00646863">
        <w:rPr>
          <w:rFonts w:ascii="Times New Roman" w:eastAsia="Times New Roman" w:hAnsi="Times New Roman" w:cs="Times New Roman"/>
          <w:sz w:val="20"/>
          <w:szCs w:val="20"/>
          <w:lang w:val="en-GB" w:eastAsia="ja-JP"/>
        </w:rPr>
        <w:t xml:space="preserve"> message (e.g. to provide information such as data forwarding addresses, new SN security key, measurement gap, etc...)</w:t>
      </w:r>
    </w:p>
    <w:p w14:paraId="58E152CD" w14:textId="77777777" w:rsidR="00646863" w:rsidRPr="00646863" w:rsidRDefault="00646863" w:rsidP="00646863">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NOTE 2:</w:t>
      </w:r>
      <w:r w:rsidRPr="00646863">
        <w:rPr>
          <w:rFonts w:ascii="Times New Roman" w:eastAsia="Times New Roman" w:hAnsi="Times New Roman" w:cs="Times New Roman"/>
          <w:sz w:val="20"/>
          <w:szCs w:val="20"/>
          <w:lang w:val="en-GB" w:eastAsia="ja-JP"/>
        </w:rPr>
        <w:tab/>
        <w:t>If only SN security key</w:t>
      </w:r>
      <w:r w:rsidRPr="00646863">
        <w:rPr>
          <w:rFonts w:ascii="Times New Roman" w:eastAsia="Times New Roman" w:hAnsi="Times New Roman" w:cs="Times New Roman"/>
          <w:sz w:val="20"/>
          <w:szCs w:val="20"/>
          <w:lang w:val="en-GB" w:eastAsia="zh-CN"/>
        </w:rPr>
        <w:t xml:space="preserve"> is</w:t>
      </w:r>
      <w:r w:rsidRPr="00646863">
        <w:rPr>
          <w:rFonts w:ascii="Times New Roman" w:eastAsia="Times New Roman" w:hAnsi="Times New Roman" w:cs="Times New Roman"/>
          <w:sz w:val="20"/>
          <w:szCs w:val="20"/>
          <w:lang w:val="en-GB" w:eastAsia="ja-JP"/>
        </w:rPr>
        <w:t xml:space="preserve"> provided in step 2, the MN does not need to wait for the reception of step 3 to initiate the RRC connection reconfiguration procedure.</w:t>
      </w:r>
    </w:p>
    <w:p w14:paraId="57325890"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4.</w:t>
      </w:r>
      <w:r w:rsidRPr="00646863">
        <w:rPr>
          <w:rFonts w:ascii="Times New Roman" w:eastAsia="Times New Roman" w:hAnsi="Times New Roman" w:cs="Times New Roman"/>
          <w:sz w:val="20"/>
          <w:szCs w:val="20"/>
          <w:lang w:val="en-GB" w:eastAsia="ja-JP"/>
        </w:rPr>
        <w:tab/>
        <w:t xml:space="preserve">The MN sends the </w:t>
      </w:r>
      <w:r w:rsidRPr="00646863">
        <w:rPr>
          <w:rFonts w:ascii="Times New Roman" w:eastAsia="Times New Roman" w:hAnsi="Times New Roman" w:cs="Times New Roman"/>
          <w:i/>
          <w:sz w:val="20"/>
          <w:szCs w:val="20"/>
          <w:lang w:val="en-GB" w:eastAsia="ja-JP"/>
        </w:rPr>
        <w:t>RRCConnectionReconfiguration</w:t>
      </w:r>
      <w:r w:rsidRPr="00646863">
        <w:rPr>
          <w:rFonts w:ascii="Times New Roman" w:eastAsia="Times New Roman" w:hAnsi="Times New Roman" w:cs="Times New Roman"/>
          <w:sz w:val="20"/>
          <w:szCs w:val="20"/>
          <w:lang w:val="en-GB" w:eastAsia="ja-JP"/>
        </w:rPr>
        <w:t xml:space="preserve"> message </w:t>
      </w:r>
      <w:r w:rsidRPr="00646863">
        <w:rPr>
          <w:rFonts w:ascii="Times New Roman" w:eastAsia="Times New Roman" w:hAnsi="Times New Roman" w:cs="Times New Roman"/>
          <w:sz w:val="20"/>
          <w:szCs w:val="20"/>
          <w:lang w:val="en-GB" w:eastAsia="zh-CN"/>
        </w:rPr>
        <w:t>including a NR RRC configuration message</w:t>
      </w:r>
      <w:r w:rsidRPr="00646863">
        <w:rPr>
          <w:rFonts w:ascii="Times New Roman" w:eastAsia="Times New Roman" w:hAnsi="Times New Roman" w:cs="Times New Roman"/>
          <w:i/>
          <w:sz w:val="20"/>
          <w:szCs w:val="20"/>
          <w:lang w:val="en-GB" w:eastAsia="zh-CN"/>
        </w:rPr>
        <w:t xml:space="preserve"> </w:t>
      </w:r>
      <w:r w:rsidRPr="00646863">
        <w:rPr>
          <w:rFonts w:ascii="Times New Roman" w:eastAsia="Times New Roman" w:hAnsi="Times New Roman" w:cs="Times New Roman"/>
          <w:sz w:val="20"/>
          <w:szCs w:val="20"/>
          <w:lang w:val="en-GB" w:eastAsia="ja-JP"/>
        </w:rPr>
        <w:t>to the UE including the new SCG radio resource configuration.</w:t>
      </w:r>
    </w:p>
    <w:p w14:paraId="417C8133"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5.</w:t>
      </w:r>
      <w:r w:rsidRPr="00646863">
        <w:rPr>
          <w:rFonts w:ascii="Times New Roman" w:eastAsia="Times New Roman" w:hAnsi="Times New Roman" w:cs="Times New Roman"/>
          <w:sz w:val="20"/>
          <w:szCs w:val="20"/>
          <w:lang w:val="en-GB" w:eastAsia="ja-JP"/>
        </w:rPr>
        <w:tab/>
        <w:t xml:space="preserve">The UE applies the new configuration and sends the </w:t>
      </w:r>
      <w:r w:rsidRPr="00646863">
        <w:rPr>
          <w:rFonts w:ascii="Times New Roman" w:eastAsia="Times New Roman" w:hAnsi="Times New Roman" w:cs="Times New Roman"/>
          <w:i/>
          <w:sz w:val="20"/>
          <w:szCs w:val="20"/>
          <w:lang w:val="en-GB" w:eastAsia="ja-JP"/>
        </w:rPr>
        <w:t>RRCConnectionReconfigurationComplete</w:t>
      </w:r>
      <w:r w:rsidRPr="00646863">
        <w:rPr>
          <w:rFonts w:ascii="Times New Roman" w:eastAsia="Times New Roman" w:hAnsi="Times New Roman" w:cs="Times New Roman"/>
          <w:sz w:val="20"/>
          <w:szCs w:val="20"/>
          <w:lang w:val="en-GB" w:eastAsia="ja-JP"/>
        </w:rPr>
        <w:t xml:space="preserve"> message, including</w:t>
      </w:r>
      <w:r w:rsidRPr="00646863">
        <w:rPr>
          <w:rFonts w:ascii="Times New Roman" w:eastAsia="Times New Roman" w:hAnsi="Times New Roman" w:cs="Times New Roman"/>
          <w:sz w:val="20"/>
          <w:szCs w:val="20"/>
          <w:lang w:val="en-GB" w:eastAsia="zh-CN"/>
        </w:rPr>
        <w:t xml:space="preserve"> an encoded NR RRC response message, if needed</w:t>
      </w:r>
      <w:r w:rsidRPr="00646863">
        <w:rPr>
          <w:rFonts w:ascii="Times New Roman" w:eastAsia="Times New Roman" w:hAnsi="Times New Roman" w:cs="Times New Roman"/>
          <w:sz w:val="20"/>
          <w:szCs w:val="20"/>
          <w:lang w:val="en-GB" w:eastAsia="ja-JP"/>
        </w:rPr>
        <w:t xml:space="preserve">. In case the UE is unable to comply with (part of) the configuration included in the </w:t>
      </w:r>
      <w:r w:rsidRPr="00646863">
        <w:rPr>
          <w:rFonts w:ascii="Times New Roman" w:eastAsia="Times New Roman" w:hAnsi="Times New Roman" w:cs="Times New Roman"/>
          <w:i/>
          <w:sz w:val="20"/>
          <w:szCs w:val="20"/>
          <w:lang w:val="en-GB" w:eastAsia="ja-JP"/>
        </w:rPr>
        <w:t>RRCConnectionReconfiguration</w:t>
      </w:r>
      <w:r w:rsidRPr="00646863">
        <w:rPr>
          <w:rFonts w:ascii="Times New Roman" w:eastAsia="Times New Roman" w:hAnsi="Times New Roman" w:cs="Times New Roman"/>
          <w:sz w:val="20"/>
          <w:szCs w:val="20"/>
          <w:lang w:val="en-GB" w:eastAsia="ja-JP"/>
        </w:rPr>
        <w:t xml:space="preserve"> message, it performs the reconfiguration failure procedure.</w:t>
      </w:r>
    </w:p>
    <w:p w14:paraId="60756927"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6.</w:t>
      </w:r>
      <w:r w:rsidRPr="00646863">
        <w:rPr>
          <w:rFonts w:ascii="Times New Roman" w:eastAsia="Times New Roman" w:hAnsi="Times New Roman" w:cs="Times New Roman"/>
          <w:sz w:val="20"/>
          <w:szCs w:val="20"/>
          <w:lang w:val="en-GB" w:eastAsia="ja-JP"/>
        </w:rPr>
        <w:tab/>
        <w:t xml:space="preserve">Upon successful completion of the reconfiguration, the success of the procedure is indicated in the </w:t>
      </w:r>
      <w:r w:rsidRPr="00646863">
        <w:rPr>
          <w:rFonts w:ascii="Times New Roman" w:eastAsia="Times New Roman" w:hAnsi="Times New Roman" w:cs="Times New Roman"/>
          <w:i/>
          <w:sz w:val="20"/>
          <w:szCs w:val="20"/>
          <w:lang w:val="en-GB" w:eastAsia="ja-JP"/>
        </w:rPr>
        <w:t>SgNB Modification Confirm</w:t>
      </w:r>
      <w:r w:rsidRPr="00646863">
        <w:rPr>
          <w:rFonts w:ascii="Times New Roman" w:eastAsia="Times New Roman" w:hAnsi="Times New Roman" w:cs="Times New Roman"/>
          <w:sz w:val="20"/>
          <w:szCs w:val="20"/>
          <w:lang w:val="en-GB" w:eastAsia="ja-JP"/>
        </w:rPr>
        <w:t xml:space="preserve"> message </w:t>
      </w:r>
      <w:r w:rsidRPr="00646863">
        <w:rPr>
          <w:rFonts w:ascii="Times New Roman" w:eastAsia="Times New Roman" w:hAnsi="Times New Roman" w:cs="Times New Roman"/>
          <w:sz w:val="20"/>
          <w:szCs w:val="20"/>
          <w:lang w:val="en-GB" w:eastAsia="zh-CN"/>
        </w:rPr>
        <w:t>containing</w:t>
      </w:r>
      <w:r w:rsidRPr="00646863">
        <w:rPr>
          <w:rFonts w:ascii="Times New Roman" w:eastAsia="Times New Roman" w:hAnsi="Times New Roman" w:cs="Times New Roman"/>
          <w:sz w:val="20"/>
          <w:szCs w:val="20"/>
          <w:lang w:val="en-GB" w:eastAsia="ja-JP"/>
        </w:rPr>
        <w:t xml:space="preserve"> the encoded</w:t>
      </w:r>
      <w:r w:rsidRPr="00646863">
        <w:rPr>
          <w:rFonts w:ascii="Times New Roman" w:eastAsia="Times New Roman" w:hAnsi="Times New Roman" w:cs="Times New Roman"/>
          <w:sz w:val="20"/>
          <w:szCs w:val="20"/>
          <w:lang w:val="en-GB" w:eastAsia="zh-CN"/>
        </w:rPr>
        <w:t xml:space="preserve"> NR RRC response message, if received from the UE</w:t>
      </w:r>
      <w:r w:rsidRPr="00646863">
        <w:rPr>
          <w:rFonts w:ascii="Times New Roman" w:eastAsia="Times New Roman" w:hAnsi="Times New Roman" w:cs="Times New Roman"/>
          <w:sz w:val="20"/>
          <w:szCs w:val="20"/>
          <w:lang w:val="en-GB" w:eastAsia="ja-JP"/>
        </w:rPr>
        <w:t>.</w:t>
      </w:r>
    </w:p>
    <w:p w14:paraId="134FDF07"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7.</w:t>
      </w:r>
      <w:r w:rsidRPr="00646863">
        <w:rPr>
          <w:rFonts w:ascii="Times New Roman" w:eastAsia="Times New Roman" w:hAnsi="Times New Roman" w:cs="Times New Roman"/>
          <w:sz w:val="20"/>
          <w:szCs w:val="20"/>
          <w:lang w:val="en-GB" w:eastAsia="ja-JP"/>
        </w:rPr>
        <w:tab/>
        <w:t xml:space="preserve">If instructed, the UE performs synchronisation towards the </w:t>
      </w:r>
      <w:r w:rsidRPr="00646863">
        <w:rPr>
          <w:rFonts w:ascii="Times New Roman" w:eastAsia="Times New Roman" w:hAnsi="Times New Roman" w:cs="Times New Roman"/>
          <w:sz w:val="20"/>
          <w:szCs w:val="20"/>
          <w:lang w:val="en-GB" w:eastAsia="zh-CN"/>
        </w:rPr>
        <w:t>PSC</w:t>
      </w:r>
      <w:r w:rsidRPr="00646863">
        <w:rPr>
          <w:rFonts w:ascii="Times New Roman" w:eastAsia="Times New Roman" w:hAnsi="Times New Roman" w:cs="Times New Roman"/>
          <w:sz w:val="20"/>
          <w:szCs w:val="20"/>
          <w:lang w:val="en-GB" w:eastAsia="ja-JP"/>
        </w:rPr>
        <w:t>ell of the SN as described in SN addition procedure. Otherwise, the UE may perform UL transmission after having applied the new configuration.</w:t>
      </w:r>
    </w:p>
    <w:p w14:paraId="7A2BCB8F"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8.</w:t>
      </w:r>
      <w:r w:rsidRPr="00646863">
        <w:rPr>
          <w:rFonts w:ascii="Times New Roman" w:eastAsia="Times New Roman" w:hAnsi="Times New Roman" w:cs="Times New Roman"/>
          <w:sz w:val="20"/>
          <w:szCs w:val="20"/>
          <w:lang w:val="en-GB" w:eastAsia="ja-JP"/>
        </w:rPr>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7D2D19BE" w14:textId="77777777" w:rsidR="00646863" w:rsidRPr="00646863" w:rsidRDefault="00646863" w:rsidP="00646863">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2"/>
          <w:sz w:val="20"/>
          <w:szCs w:val="20"/>
          <w:lang w:val="en-GB" w:eastAsia="ja-JP"/>
        </w:rPr>
      </w:pPr>
      <w:r w:rsidRPr="00646863">
        <w:rPr>
          <w:rFonts w:ascii="Times New Roman" w:eastAsia="Helvetica 45 Light" w:hAnsi="Times New Roman" w:cs="Times New Roman"/>
          <w:sz w:val="20"/>
          <w:szCs w:val="20"/>
          <w:lang w:val="en-GB" w:eastAsia="ja-JP"/>
        </w:rPr>
        <w:t>NOTE 2a:</w:t>
      </w:r>
      <w:r w:rsidRPr="00646863">
        <w:rPr>
          <w:rFonts w:ascii="Times New Roman" w:eastAsia="Helvetica 45 Light" w:hAnsi="Times New Roman" w:cs="Times New Roman"/>
          <w:sz w:val="20"/>
          <w:szCs w:val="20"/>
          <w:lang w:val="en-GB" w:eastAsia="ja-JP"/>
        </w:rPr>
        <w:tab/>
        <w:t>The SN may not be aware that a SN terminated bearer requesting to release is reconfigured to a MN terminated bearer. The SN Status for the released SN terminated bearers with RLC AM may also be transferred to the MN</w:t>
      </w:r>
      <w:r w:rsidRPr="00646863">
        <w:rPr>
          <w:rFonts w:ascii="Times New Roman" w:eastAsia="Times New Roman" w:hAnsi="Times New Roman" w:cs="Times New Roman"/>
          <w:sz w:val="20"/>
          <w:szCs w:val="20"/>
          <w:lang w:val="en-GB" w:eastAsia="ja-JP"/>
        </w:rPr>
        <w:t>.</w:t>
      </w:r>
    </w:p>
    <w:p w14:paraId="46418456"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2"/>
          <w:sz w:val="20"/>
          <w:szCs w:val="20"/>
          <w:lang w:val="en-GB" w:eastAsia="ja-JP"/>
        </w:rPr>
      </w:pPr>
      <w:r w:rsidRPr="00646863">
        <w:rPr>
          <w:rFonts w:ascii="Times New Roman" w:eastAsia="Times New Roman" w:hAnsi="Times New Roman" w:cs="Times New Roman"/>
          <w:kern w:val="2"/>
          <w:sz w:val="20"/>
          <w:szCs w:val="20"/>
          <w:lang w:val="en-GB" w:eastAsia="ja-JP"/>
        </w:rPr>
        <w:t>9.</w:t>
      </w:r>
      <w:r w:rsidRPr="00646863">
        <w:rPr>
          <w:rFonts w:ascii="Times New Roman" w:eastAsia="Times New Roman" w:hAnsi="Times New Roman" w:cs="Times New Roman"/>
          <w:kern w:val="2"/>
          <w:sz w:val="20"/>
          <w:szCs w:val="20"/>
          <w:lang w:val="en-GB" w:eastAsia="ja-JP"/>
        </w:rPr>
        <w:tab/>
      </w:r>
      <w:r w:rsidRPr="00646863">
        <w:rPr>
          <w:rFonts w:ascii="Times New Roman" w:eastAsia="Times New Roman" w:hAnsi="Times New Roman" w:cs="Times New Roman"/>
          <w:kern w:val="2"/>
          <w:sz w:val="20"/>
          <w:szCs w:val="20"/>
          <w:lang w:val="en-GB" w:eastAsia="zh-CN"/>
        </w:rPr>
        <w:t>If applicable,</w:t>
      </w:r>
      <w:r w:rsidRPr="00646863">
        <w:rPr>
          <w:rFonts w:ascii="Times New Roman" w:eastAsia="Times New Roman" w:hAnsi="Times New Roman" w:cs="Times New Roman"/>
          <w:kern w:val="2"/>
          <w:sz w:val="20"/>
          <w:szCs w:val="20"/>
          <w:lang w:val="en-GB" w:eastAsia="ja-JP"/>
        </w:rPr>
        <w:t xml:space="preserve"> </w:t>
      </w:r>
      <w:r w:rsidRPr="00646863">
        <w:rPr>
          <w:rFonts w:ascii="Times New Roman" w:eastAsia="Times New Roman" w:hAnsi="Times New Roman" w:cs="Times New Roman"/>
          <w:kern w:val="2"/>
          <w:sz w:val="20"/>
          <w:szCs w:val="20"/>
          <w:lang w:val="en-GB" w:eastAsia="zh-CN"/>
        </w:rPr>
        <w:t>d</w:t>
      </w:r>
      <w:r w:rsidRPr="00646863">
        <w:rPr>
          <w:rFonts w:ascii="Times New Roman" w:eastAsia="Times New Roman" w:hAnsi="Times New Roman" w:cs="Times New Roman"/>
          <w:kern w:val="2"/>
          <w:sz w:val="20"/>
          <w:szCs w:val="20"/>
          <w:lang w:val="en-GB" w:eastAsia="ja-JP"/>
        </w:rPr>
        <w:t xml:space="preserve">ata forwarding between MN and the SN takes place </w:t>
      </w:r>
      <w:r w:rsidRPr="00646863">
        <w:rPr>
          <w:rFonts w:ascii="Times New Roman" w:eastAsia="Times New Roman" w:hAnsi="Times New Roman" w:cs="Times New Roman"/>
          <w:sz w:val="20"/>
          <w:szCs w:val="20"/>
          <w:lang w:val="en-GB" w:eastAsia="ja-JP"/>
        </w:rPr>
        <w:t>(Figure 10.3.1-2 depicts the case where a bearer context is transferred from the SN to the MN).</w:t>
      </w:r>
    </w:p>
    <w:p w14:paraId="5A7EA9E3"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Helvetica 45 Light" w:hAnsi="Times New Roman" w:cs="Times New Roman"/>
          <w:sz w:val="20"/>
          <w:szCs w:val="20"/>
          <w:lang w:val="en-GB" w:eastAsia="ja-JP"/>
        </w:rPr>
      </w:pPr>
      <w:r w:rsidRPr="00646863">
        <w:rPr>
          <w:rFonts w:ascii="Times New Roman" w:eastAsia="Helvetica 45 Light" w:hAnsi="Times New Roman" w:cs="Times New Roman"/>
          <w:sz w:val="20"/>
          <w:szCs w:val="20"/>
          <w:lang w:val="en-GB" w:eastAsia="ja-JP"/>
        </w:rPr>
        <w:t>10.</w:t>
      </w:r>
      <w:r w:rsidRPr="00646863">
        <w:rPr>
          <w:rFonts w:ascii="Times New Roman" w:eastAsia="Helvetica 45 Light" w:hAnsi="Times New Roman" w:cs="Times New Roman"/>
          <w:sz w:val="20"/>
          <w:szCs w:val="20"/>
          <w:lang w:val="en-GB" w:eastAsia="ja-JP"/>
        </w:rPr>
        <w:tab/>
        <w:t xml:space="preserve">The SN sends the </w:t>
      </w:r>
      <w:r w:rsidRPr="00646863">
        <w:rPr>
          <w:rFonts w:ascii="Times New Roman" w:eastAsia="Helvetica 45 Light" w:hAnsi="Times New Roman" w:cs="Times New Roman"/>
          <w:i/>
          <w:sz w:val="20"/>
          <w:szCs w:val="20"/>
          <w:lang w:val="en-GB" w:eastAsia="ja-JP"/>
        </w:rPr>
        <w:t xml:space="preserve">Secondary RAT Data </w:t>
      </w:r>
      <w:r w:rsidRPr="00646863">
        <w:rPr>
          <w:rFonts w:ascii="Times New Roman" w:eastAsia="Times New Roman" w:hAnsi="Times New Roman" w:cs="Times New Roman"/>
          <w:i/>
          <w:sz w:val="20"/>
          <w:szCs w:val="20"/>
          <w:lang w:val="en-GB" w:eastAsia="zh-CN"/>
        </w:rPr>
        <w:t xml:space="preserve">Usage </w:t>
      </w:r>
      <w:r w:rsidRPr="00646863">
        <w:rPr>
          <w:rFonts w:ascii="Times New Roman" w:eastAsia="Helvetica 45 Light" w:hAnsi="Times New Roman" w:cs="Times New Roman"/>
          <w:i/>
          <w:sz w:val="20"/>
          <w:szCs w:val="20"/>
          <w:lang w:val="en-GB" w:eastAsia="ja-JP"/>
        </w:rPr>
        <w:t>Report</w:t>
      </w:r>
      <w:r w:rsidRPr="00646863">
        <w:rPr>
          <w:rFonts w:ascii="Times New Roman" w:eastAsia="Helvetica 45 Light" w:hAnsi="Times New Roman" w:cs="Times New Roman"/>
          <w:sz w:val="20"/>
          <w:szCs w:val="20"/>
          <w:lang w:val="en-GB" w:eastAsia="ja-JP"/>
        </w:rPr>
        <w:t xml:space="preserve"> message to the MN and includes the data volumes delivered to</w:t>
      </w:r>
      <w:r w:rsidRPr="00646863">
        <w:rPr>
          <w:rFonts w:ascii="Times New Roman" w:eastAsia="Times New Roman" w:hAnsi="Times New Roman" w:cs="Times New Roman"/>
          <w:sz w:val="20"/>
          <w:szCs w:val="20"/>
          <w:lang w:val="en-GB" w:eastAsia="zh-CN"/>
        </w:rPr>
        <w:t xml:space="preserve"> and received from</w:t>
      </w:r>
      <w:r w:rsidRPr="00646863">
        <w:rPr>
          <w:rFonts w:ascii="Times New Roman" w:eastAsia="Helvetica 45 Light" w:hAnsi="Times New Roman" w:cs="Times New Roman"/>
          <w:sz w:val="20"/>
          <w:szCs w:val="20"/>
          <w:lang w:val="en-GB" w:eastAsia="ja-JP"/>
        </w:rPr>
        <w:t xml:space="preserve"> the UE over the NR radio for the E-RABs to be released.</w:t>
      </w:r>
    </w:p>
    <w:p w14:paraId="484850B7" w14:textId="77777777" w:rsidR="00646863" w:rsidRPr="00646863" w:rsidRDefault="00646863" w:rsidP="00646863">
      <w:pPr>
        <w:keepLines/>
        <w:overflowPunct w:val="0"/>
        <w:autoSpaceDE w:val="0"/>
        <w:autoSpaceDN w:val="0"/>
        <w:adjustRightInd w:val="0"/>
        <w:spacing w:after="180" w:line="240" w:lineRule="auto"/>
        <w:ind w:left="1135" w:hanging="851"/>
        <w:textAlignment w:val="baseline"/>
        <w:rPr>
          <w:rFonts w:ascii="Times New Roman" w:eastAsia="Helvetica 45 Light" w:hAnsi="Times New Roman" w:cs="Times New Roman"/>
          <w:sz w:val="20"/>
          <w:szCs w:val="20"/>
          <w:lang w:val="en-GB" w:eastAsia="ja-JP"/>
        </w:rPr>
      </w:pPr>
      <w:r w:rsidRPr="00646863">
        <w:rPr>
          <w:rFonts w:ascii="Times New Roman" w:eastAsia="Helvetica 45 Light" w:hAnsi="Times New Roman" w:cs="Times New Roman"/>
          <w:sz w:val="20"/>
          <w:szCs w:val="20"/>
          <w:lang w:val="en-GB" w:eastAsia="ja-JP"/>
        </w:rPr>
        <w:t>NOTE 3:</w:t>
      </w:r>
      <w:r w:rsidRPr="00646863">
        <w:rPr>
          <w:rFonts w:ascii="Times New Roman" w:eastAsia="Helvetica 45 Light" w:hAnsi="Times New Roman" w:cs="Times New Roman"/>
          <w:sz w:val="20"/>
          <w:szCs w:val="20"/>
          <w:lang w:val="en-GB" w:eastAsia="ja-JP"/>
        </w:rPr>
        <w:tab/>
        <w:t xml:space="preserve">The order the SN sends the </w:t>
      </w:r>
      <w:r w:rsidRPr="00646863">
        <w:rPr>
          <w:rFonts w:ascii="Times New Roman" w:eastAsia="Helvetica 45 Light" w:hAnsi="Times New Roman" w:cs="Times New Roman"/>
          <w:i/>
          <w:sz w:val="20"/>
          <w:szCs w:val="20"/>
          <w:lang w:val="en-GB" w:eastAsia="ja-JP"/>
        </w:rPr>
        <w:t xml:space="preserve">Secondary RAT Data </w:t>
      </w:r>
      <w:r w:rsidRPr="00646863">
        <w:rPr>
          <w:rFonts w:ascii="Times New Roman" w:eastAsia="Times New Roman" w:hAnsi="Times New Roman" w:cs="Times New Roman"/>
          <w:i/>
          <w:sz w:val="20"/>
          <w:szCs w:val="20"/>
          <w:lang w:val="en-GB" w:eastAsia="zh-CN"/>
        </w:rPr>
        <w:t xml:space="preserve">Usage </w:t>
      </w:r>
      <w:r w:rsidRPr="00646863">
        <w:rPr>
          <w:rFonts w:ascii="Times New Roman" w:eastAsia="Helvetica 45 Light" w:hAnsi="Times New Roman" w:cs="Times New Roman"/>
          <w:i/>
          <w:sz w:val="20"/>
          <w:szCs w:val="20"/>
          <w:lang w:val="en-GB" w:eastAsia="ja-JP"/>
        </w:rPr>
        <w:t>Report</w:t>
      </w:r>
      <w:r w:rsidRPr="00646863">
        <w:rPr>
          <w:rFonts w:ascii="Times New Roman" w:eastAsia="Helvetica 45 Light" w:hAnsi="Times New Roman" w:cs="Times New Roman"/>
          <w:sz w:val="20"/>
          <w:szCs w:val="20"/>
          <w:lang w:val="en-GB" w:eastAsia="ja-JP"/>
        </w:rPr>
        <w:t xml:space="preserve"> message and performs data forwarding with MN is not defined. The SN may send the report when the transmission of the related bearer is stopped.</w:t>
      </w:r>
    </w:p>
    <w:p w14:paraId="194D61DC"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11.</w:t>
      </w:r>
      <w:r w:rsidRPr="00646863">
        <w:rPr>
          <w:rFonts w:ascii="Times New Roman" w:eastAsia="Times New Roman" w:hAnsi="Times New Roman" w:cs="Times New Roman"/>
          <w:sz w:val="20"/>
          <w:szCs w:val="20"/>
          <w:lang w:val="en-GB" w:eastAsia="ja-JP"/>
        </w:rPr>
        <w:tab/>
        <w:t>If applicable, a path update is performed.</w:t>
      </w:r>
    </w:p>
    <w:p w14:paraId="48B0058B" w14:textId="77777777" w:rsidR="00646863" w:rsidRPr="00646863" w:rsidRDefault="00646863" w:rsidP="006468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646863">
        <w:rPr>
          <w:rFonts w:ascii="Times New Roman" w:eastAsia="Times New Roman" w:hAnsi="Times New Roman" w:cs="Times New Roman"/>
          <w:b/>
          <w:sz w:val="20"/>
          <w:szCs w:val="20"/>
          <w:lang w:val="en-GB" w:eastAsia="ja-JP"/>
        </w:rPr>
        <w:t>S</w:t>
      </w:r>
      <w:r w:rsidRPr="00646863">
        <w:rPr>
          <w:rFonts w:ascii="Times New Roman" w:eastAsia="Times New Roman" w:hAnsi="Times New Roman" w:cs="Times New Roman"/>
          <w:b/>
          <w:sz w:val="20"/>
          <w:szCs w:val="20"/>
          <w:lang w:val="en-GB" w:eastAsia="zh-CN"/>
        </w:rPr>
        <w:t>N</w:t>
      </w:r>
      <w:r w:rsidRPr="00646863">
        <w:rPr>
          <w:rFonts w:ascii="Times New Roman" w:eastAsia="Times New Roman" w:hAnsi="Times New Roman" w:cs="Times New Roman"/>
          <w:b/>
          <w:sz w:val="20"/>
          <w:szCs w:val="20"/>
          <w:lang w:val="en-GB" w:eastAsia="ja-JP"/>
        </w:rPr>
        <w:t xml:space="preserve"> initiated SN Modification without MN involvement</w:t>
      </w:r>
    </w:p>
    <w:p w14:paraId="23D1906C" w14:textId="77777777" w:rsidR="00646863" w:rsidRPr="00646863" w:rsidRDefault="00646863" w:rsidP="0064686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r w:rsidRPr="00646863">
        <w:rPr>
          <w:rFonts w:ascii="Arial" w:eastAsia="Times New Roman" w:hAnsi="Arial" w:cs="Times New Roman"/>
          <w:b/>
          <w:sz w:val="20"/>
          <w:szCs w:val="20"/>
          <w:lang w:val="en-GB" w:eastAsia="ja-JP"/>
        </w:rPr>
        <w:object w:dxaOrig="8445" w:dyaOrig="3229" w14:anchorId="3AC89F25">
          <v:shape id="_x0000_i1027" type="#_x0000_t75" style="width:370.3pt;height:143.55pt" o:ole="">
            <v:imagedata r:id="rId18" o:title=""/>
          </v:shape>
          <o:OLEObject Type="Embed" ProgID="Visio.Drawing.11" ShapeID="_x0000_i1027" DrawAspect="Content" ObjectID="_1729076159" r:id="rId19"/>
        </w:object>
      </w:r>
    </w:p>
    <w:p w14:paraId="399E3A6E" w14:textId="77777777" w:rsidR="00646863" w:rsidRPr="00646863" w:rsidRDefault="00646863" w:rsidP="00646863">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zh-CN"/>
        </w:rPr>
      </w:pPr>
      <w:r w:rsidRPr="00646863">
        <w:rPr>
          <w:rFonts w:ascii="Arial" w:eastAsia="Times New Roman" w:hAnsi="Arial" w:cs="Times New Roman"/>
          <w:b/>
          <w:sz w:val="20"/>
          <w:szCs w:val="20"/>
          <w:lang w:val="en-GB" w:eastAsia="zh-CN"/>
        </w:rPr>
        <w:t>Figure 10.3.1-3: SN modification - SN initiated without MN involvement</w:t>
      </w:r>
    </w:p>
    <w:p w14:paraId="06345479" w14:textId="77777777" w:rsidR="00646863" w:rsidRPr="00646863" w:rsidRDefault="00646863" w:rsidP="00646863">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The S</w:t>
      </w:r>
      <w:r w:rsidRPr="00646863">
        <w:rPr>
          <w:rFonts w:ascii="Times New Roman" w:eastAsia="Times New Roman" w:hAnsi="Times New Roman" w:cs="Times New Roman"/>
          <w:sz w:val="20"/>
          <w:szCs w:val="20"/>
          <w:lang w:val="en-GB" w:eastAsia="zh-CN"/>
        </w:rPr>
        <w:t>N</w:t>
      </w:r>
      <w:r w:rsidRPr="00646863">
        <w:rPr>
          <w:rFonts w:ascii="Times New Roman" w:eastAsia="Times New Roman" w:hAnsi="Times New Roman" w:cs="Times New Roman"/>
          <w:sz w:val="20"/>
          <w:szCs w:val="20"/>
          <w:lang w:val="en-GB" w:eastAsia="ja-JP"/>
        </w:rPr>
        <w:t xml:space="preserve"> initiated modification without MN involved procedure is used to modify the configuration within SN in case no coordination with MN is required, including the addition/modification/release of SCG SCell</w:t>
      </w:r>
      <w:r w:rsidRPr="00646863">
        <w:rPr>
          <w:rFonts w:ascii="Times New Roman" w:eastAsia="PMingLiU" w:hAnsi="Times New Roman" w:cs="Times New Roman"/>
          <w:sz w:val="20"/>
          <w:szCs w:val="20"/>
          <w:lang w:val="en-GB" w:eastAsia="zh-TW"/>
        </w:rPr>
        <w:t xml:space="preserve"> and PSCell change (e.g. when the security key does not need to be changed and the MN does not need to be involved in PDCP recovery)</w:t>
      </w:r>
      <w:r w:rsidRPr="00646863">
        <w:rPr>
          <w:rFonts w:ascii="Times New Roman" w:eastAsia="Times New Roman" w:hAnsi="Times New Roman" w:cs="Times New Roman"/>
          <w:sz w:val="20"/>
          <w:szCs w:val="20"/>
          <w:lang w:val="en-GB" w:eastAsia="ja-JP"/>
        </w:rPr>
        <w:t>.</w:t>
      </w:r>
      <w:r w:rsidRPr="00646863" w:rsidDel="00EA647A">
        <w:rPr>
          <w:rFonts w:ascii="Times New Roman" w:eastAsia="Times New Roman" w:hAnsi="Times New Roman" w:cs="Times New Roman"/>
          <w:sz w:val="20"/>
          <w:szCs w:val="20"/>
          <w:lang w:val="en-GB" w:eastAsia="ja-JP"/>
        </w:rPr>
        <w:t xml:space="preserve"> </w:t>
      </w:r>
      <w:r w:rsidRPr="00646863">
        <w:rPr>
          <w:rFonts w:ascii="Times New Roman" w:eastAsia="Times New Roman" w:hAnsi="Times New Roman" w:cs="Times New Roman"/>
          <w:sz w:val="20"/>
          <w:szCs w:val="20"/>
          <w:lang w:val="en-GB" w:eastAsia="zh-CN"/>
        </w:rPr>
        <w:t xml:space="preserve">The SN may initiate the procedure to configure or modify CPC configuration within the same SN. </w:t>
      </w:r>
      <w:r w:rsidRPr="00646863">
        <w:rPr>
          <w:rFonts w:ascii="Times New Roman" w:eastAsia="Times New Roman" w:hAnsi="Times New Roman" w:cs="Times New Roman"/>
          <w:sz w:val="20"/>
          <w:szCs w:val="20"/>
          <w:lang w:val="en-GB" w:eastAsia="ja-JP"/>
        </w:rPr>
        <w:t>Figure 10.</w:t>
      </w:r>
      <w:r w:rsidRPr="00646863">
        <w:rPr>
          <w:rFonts w:ascii="Times New Roman" w:eastAsia="Times New Roman" w:hAnsi="Times New Roman" w:cs="Times New Roman"/>
          <w:sz w:val="20"/>
          <w:szCs w:val="20"/>
          <w:lang w:val="en-GB" w:eastAsia="zh-CN"/>
        </w:rPr>
        <w:t>3.1</w:t>
      </w:r>
      <w:r w:rsidRPr="00646863">
        <w:rPr>
          <w:rFonts w:ascii="Times New Roman" w:eastAsia="Times New Roman" w:hAnsi="Times New Roman" w:cs="Times New Roman"/>
          <w:sz w:val="20"/>
          <w:szCs w:val="20"/>
          <w:lang w:val="en-GB" w:eastAsia="ja-JP"/>
        </w:rPr>
        <w:t>-</w:t>
      </w:r>
      <w:r w:rsidRPr="00646863">
        <w:rPr>
          <w:rFonts w:ascii="Times New Roman" w:eastAsia="Times New Roman" w:hAnsi="Times New Roman" w:cs="Times New Roman"/>
          <w:sz w:val="20"/>
          <w:szCs w:val="20"/>
          <w:lang w:val="en-GB" w:eastAsia="zh-CN"/>
        </w:rPr>
        <w:t xml:space="preserve">3 </w:t>
      </w:r>
      <w:r w:rsidRPr="00646863">
        <w:rPr>
          <w:rFonts w:ascii="Times New Roman" w:eastAsia="Times New Roman" w:hAnsi="Times New Roman" w:cs="Times New Roman"/>
          <w:sz w:val="20"/>
          <w:szCs w:val="20"/>
          <w:lang w:val="en-GB" w:eastAsia="ja-JP"/>
        </w:rPr>
        <w:t>shows an example signalling flow for SN initiated SN modification procedure, without MN involvement. The SN can decide whether the Random Access procedure is required.</w:t>
      </w:r>
    </w:p>
    <w:p w14:paraId="20995683"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1.</w:t>
      </w:r>
      <w:r w:rsidRPr="00646863">
        <w:rPr>
          <w:rFonts w:ascii="Times New Roman" w:eastAsia="Times New Roman" w:hAnsi="Times New Roman" w:cs="Times New Roman"/>
          <w:sz w:val="20"/>
          <w:szCs w:val="20"/>
          <w:lang w:val="en-GB" w:eastAsia="ja-JP"/>
        </w:rPr>
        <w:tab/>
        <w:t xml:space="preserve">The SN sends the </w:t>
      </w:r>
      <w:r w:rsidRPr="00646863">
        <w:rPr>
          <w:rFonts w:ascii="Times New Roman" w:eastAsia="Times New Roman" w:hAnsi="Times New Roman" w:cs="Times New Roman"/>
          <w:i/>
          <w:sz w:val="20"/>
          <w:szCs w:val="20"/>
          <w:lang w:val="en-GB" w:eastAsia="ja-JP"/>
        </w:rPr>
        <w:t>RRCReconfiguration</w:t>
      </w:r>
      <w:r w:rsidRPr="00646863">
        <w:rPr>
          <w:rFonts w:ascii="Times New Roman" w:eastAsia="Times New Roman" w:hAnsi="Times New Roman" w:cs="Times New Roman"/>
          <w:sz w:val="20"/>
          <w:szCs w:val="20"/>
          <w:lang w:val="en-GB" w:eastAsia="ja-JP"/>
        </w:rPr>
        <w:t xml:space="preserve"> message to the UE through SRB3. The UE applies the new configuration. In case the UE is unable to comply with (part of) the configuration included in the </w:t>
      </w:r>
      <w:r w:rsidRPr="00646863">
        <w:rPr>
          <w:rFonts w:ascii="Times New Roman" w:eastAsia="Times New Roman" w:hAnsi="Times New Roman" w:cs="Times New Roman"/>
          <w:i/>
          <w:sz w:val="20"/>
          <w:szCs w:val="20"/>
          <w:lang w:val="en-GB" w:eastAsia="ja-JP"/>
        </w:rPr>
        <w:t>RRCReconfiguration</w:t>
      </w:r>
      <w:r w:rsidRPr="00646863">
        <w:rPr>
          <w:rFonts w:ascii="Times New Roman" w:eastAsia="Times New Roman" w:hAnsi="Times New Roman" w:cs="Times New Roman"/>
          <w:sz w:val="20"/>
          <w:szCs w:val="20"/>
          <w:lang w:val="en-GB" w:eastAsia="ja-JP"/>
        </w:rPr>
        <w:t xml:space="preserve"> message, it performs the reconfiguration failure procedure.</w:t>
      </w:r>
    </w:p>
    <w:p w14:paraId="3598AE0A"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PMingLiU" w:hAnsi="Times New Roman" w:cs="Times New Roman"/>
          <w:sz w:val="20"/>
          <w:szCs w:val="20"/>
          <w:lang w:val="en-GB" w:eastAsia="zh-TW"/>
        </w:rPr>
      </w:pPr>
      <w:r w:rsidRPr="00646863">
        <w:rPr>
          <w:rFonts w:ascii="Times New Roman" w:eastAsia="PMingLiU" w:hAnsi="Times New Roman" w:cs="Times New Roman"/>
          <w:sz w:val="20"/>
          <w:szCs w:val="20"/>
          <w:lang w:val="en-GB" w:eastAsia="zh-TW"/>
        </w:rPr>
        <w:t>2.</w:t>
      </w:r>
      <w:r w:rsidRPr="00646863">
        <w:rPr>
          <w:rFonts w:ascii="Times New Roman" w:eastAsia="PMingLiU" w:hAnsi="Times New Roman" w:cs="Times New Roman"/>
          <w:sz w:val="20"/>
          <w:szCs w:val="20"/>
          <w:lang w:val="en-GB" w:eastAsia="zh-TW"/>
        </w:rPr>
        <w:tab/>
        <w:t>If instructed, the UE performs synchronisation towards the PSCell of the SN.</w:t>
      </w:r>
    </w:p>
    <w:p w14:paraId="3D59964A"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PMingLiU" w:hAnsi="Times New Roman" w:cs="Times New Roman"/>
          <w:sz w:val="20"/>
          <w:szCs w:val="20"/>
          <w:lang w:val="en-GB" w:eastAsia="zh-TW"/>
        </w:rPr>
      </w:pPr>
      <w:r w:rsidRPr="00646863">
        <w:rPr>
          <w:rFonts w:ascii="Times New Roman" w:eastAsia="PMingLiU" w:hAnsi="Times New Roman" w:cs="Times New Roman"/>
          <w:sz w:val="20"/>
          <w:szCs w:val="20"/>
          <w:lang w:val="en-GB" w:eastAsia="zh-TW"/>
        </w:rPr>
        <w:t>3.</w:t>
      </w:r>
      <w:r w:rsidRPr="00646863">
        <w:rPr>
          <w:rFonts w:ascii="Times New Roman" w:eastAsia="PMingLiU" w:hAnsi="Times New Roman" w:cs="Times New Roman"/>
          <w:sz w:val="20"/>
          <w:szCs w:val="20"/>
          <w:lang w:val="en-GB" w:eastAsia="zh-TW"/>
        </w:rPr>
        <w:tab/>
        <w:t xml:space="preserve">The UE replies with the </w:t>
      </w:r>
      <w:r w:rsidRPr="00646863">
        <w:rPr>
          <w:rFonts w:ascii="Times New Roman" w:eastAsia="PMingLiU" w:hAnsi="Times New Roman" w:cs="Times New Roman"/>
          <w:i/>
          <w:sz w:val="20"/>
          <w:szCs w:val="20"/>
          <w:lang w:val="en-GB" w:eastAsia="zh-TW"/>
        </w:rPr>
        <w:t>RRCReconfigurationComplete</w:t>
      </w:r>
      <w:r w:rsidRPr="00646863">
        <w:rPr>
          <w:rFonts w:ascii="Times New Roman" w:eastAsia="PMingLiU" w:hAnsi="Times New Roman" w:cs="Times New Roman"/>
          <w:sz w:val="20"/>
          <w:szCs w:val="20"/>
          <w:lang w:val="en-GB" w:eastAsia="zh-TW"/>
        </w:rPr>
        <w:t xml:space="preserve"> message.</w:t>
      </w:r>
    </w:p>
    <w:p w14:paraId="30E77ADD" w14:textId="77777777" w:rsidR="00646863" w:rsidRPr="00646863" w:rsidRDefault="00646863" w:rsidP="00646863">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ja-JP"/>
        </w:rPr>
      </w:pPr>
      <w:r w:rsidRPr="00646863">
        <w:rPr>
          <w:rFonts w:ascii="Times New Roman" w:eastAsia="Times New Roman" w:hAnsi="Times New Roman" w:cs="Times New Roman"/>
          <w:b/>
          <w:sz w:val="20"/>
          <w:szCs w:val="20"/>
          <w:lang w:val="en-GB" w:eastAsia="ja-JP"/>
        </w:rPr>
        <w:t>SN initiated Conditional SN Modification without MN involvement (SRB3 is used)</w:t>
      </w:r>
    </w:p>
    <w:p w14:paraId="3B612BEE" w14:textId="77777777" w:rsidR="00646863" w:rsidRPr="00646863" w:rsidRDefault="00646863" w:rsidP="0064686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ja-JP"/>
        </w:rPr>
      </w:pPr>
      <w:r w:rsidRPr="00646863">
        <w:rPr>
          <w:rFonts w:ascii="Arial" w:eastAsia="Times New Roman" w:hAnsi="Arial" w:cs="Times New Roman"/>
          <w:b/>
          <w:sz w:val="20"/>
          <w:szCs w:val="20"/>
          <w:lang w:val="en-GB" w:eastAsia="ja-JP"/>
        </w:rPr>
        <w:object w:dxaOrig="7425" w:dyaOrig="2865" w14:anchorId="3D8E1CBE">
          <v:shape id="_x0000_i1028" type="#_x0000_t75" style="width:371.15pt;height:143.55pt" o:ole="">
            <v:imagedata r:id="rId20" o:title=""/>
          </v:shape>
          <o:OLEObject Type="Embed" ProgID="Visio.Drawing.11" ShapeID="_x0000_i1028" DrawAspect="Content" ObjectID="_1729076160" r:id="rId21"/>
        </w:object>
      </w:r>
    </w:p>
    <w:p w14:paraId="19DF136B" w14:textId="77777777" w:rsidR="00646863" w:rsidRPr="00646863" w:rsidRDefault="00646863" w:rsidP="00646863">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ja-JP"/>
        </w:rPr>
      </w:pPr>
      <w:r w:rsidRPr="00646863">
        <w:rPr>
          <w:rFonts w:ascii="Arial" w:eastAsia="Times New Roman" w:hAnsi="Arial" w:cs="Times New Roman"/>
          <w:b/>
          <w:sz w:val="20"/>
          <w:szCs w:val="20"/>
          <w:lang w:val="en-GB" w:eastAsia="zh-CN"/>
        </w:rPr>
        <w:t>Figure 10.3.1-3a: SN Modification - SN-initiated without MN involvement and SRB3 is used to configure CPC.</w:t>
      </w:r>
    </w:p>
    <w:p w14:paraId="1DF8AE10" w14:textId="77777777" w:rsidR="00646863" w:rsidRPr="00646863" w:rsidRDefault="00646863" w:rsidP="00646863">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The S</w:t>
      </w:r>
      <w:r w:rsidRPr="00646863">
        <w:rPr>
          <w:rFonts w:ascii="Times New Roman" w:eastAsia="Times New Roman" w:hAnsi="Times New Roman" w:cs="Times New Roman"/>
          <w:sz w:val="20"/>
          <w:szCs w:val="20"/>
          <w:lang w:val="en-GB" w:eastAsia="zh-CN"/>
        </w:rPr>
        <w:t>N</w:t>
      </w:r>
      <w:r w:rsidRPr="00646863">
        <w:rPr>
          <w:rFonts w:ascii="Times New Roman" w:eastAsia="Times New Roman" w:hAnsi="Times New Roman" w:cs="Times New Roman"/>
          <w:sz w:val="20"/>
          <w:szCs w:val="20"/>
          <w:lang w:val="en-GB" w:eastAsia="ja-JP"/>
        </w:rPr>
        <w:t xml:space="preserve"> initiates the procedure when it needs to transfer an NR RRC message to the UE and SRB3 is used </w:t>
      </w:r>
      <w:r w:rsidRPr="00646863">
        <w:rPr>
          <w:rFonts w:ascii="Times New Roman" w:eastAsia="宋体" w:hAnsi="Times New Roman" w:cs="Times New Roman"/>
          <w:sz w:val="20"/>
          <w:szCs w:val="20"/>
          <w:lang w:val="en-GB" w:eastAsia="zh-CN"/>
        </w:rPr>
        <w:t>to configure CPC</w:t>
      </w:r>
      <w:r w:rsidRPr="00646863">
        <w:rPr>
          <w:rFonts w:ascii="Times New Roman" w:eastAsia="Times New Roman" w:hAnsi="Times New Roman" w:cs="Times New Roman"/>
          <w:sz w:val="20"/>
          <w:szCs w:val="20"/>
          <w:lang w:val="en-GB" w:eastAsia="ja-JP"/>
        </w:rPr>
        <w:t>.</w:t>
      </w:r>
    </w:p>
    <w:p w14:paraId="683A6C82"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1.</w:t>
      </w:r>
      <w:r w:rsidRPr="00646863">
        <w:rPr>
          <w:rFonts w:ascii="Times New Roman" w:eastAsia="Times New Roman" w:hAnsi="Times New Roman" w:cs="Times New Roman"/>
          <w:sz w:val="20"/>
          <w:szCs w:val="20"/>
          <w:lang w:val="en-GB" w:eastAsia="ja-JP"/>
        </w:rPr>
        <w:tab/>
        <w:t xml:space="preserve">The SN sends the </w:t>
      </w:r>
      <w:r w:rsidRPr="00646863">
        <w:rPr>
          <w:rFonts w:ascii="Times New Roman" w:eastAsia="宋体" w:hAnsi="Times New Roman" w:cs="Times New Roman"/>
          <w:i/>
          <w:sz w:val="20"/>
          <w:szCs w:val="20"/>
          <w:lang w:val="en-GB" w:eastAsia="zh-CN"/>
        </w:rPr>
        <w:t>RRCReconfiguration</w:t>
      </w:r>
      <w:r w:rsidRPr="00646863">
        <w:rPr>
          <w:rFonts w:ascii="Times New Roman" w:eastAsia="Times New Roman" w:hAnsi="Times New Roman" w:cs="Times New Roman"/>
          <w:sz w:val="20"/>
          <w:szCs w:val="20"/>
          <w:lang w:val="en-GB" w:eastAsia="ja-JP"/>
        </w:rPr>
        <w:t xml:space="preserve"> </w:t>
      </w:r>
      <w:r w:rsidRPr="00646863">
        <w:rPr>
          <w:rFonts w:ascii="Times New Roman" w:eastAsia="宋体" w:hAnsi="Times New Roman" w:cs="Times New Roman"/>
          <w:sz w:val="20"/>
          <w:szCs w:val="20"/>
          <w:lang w:val="en-GB" w:eastAsia="zh-CN"/>
        </w:rPr>
        <w:t xml:space="preserve">message </w:t>
      </w:r>
      <w:r w:rsidRPr="00646863">
        <w:rPr>
          <w:rFonts w:ascii="Times New Roman" w:eastAsia="Times New Roman" w:hAnsi="Times New Roman" w:cs="Times New Roman"/>
          <w:sz w:val="20"/>
          <w:szCs w:val="20"/>
          <w:lang w:val="en-GB" w:eastAsia="ja-JP"/>
        </w:rPr>
        <w:t>including CPC configuration to the UE through SRB3.</w:t>
      </w:r>
    </w:p>
    <w:p w14:paraId="2461A91F"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2.</w:t>
      </w:r>
      <w:r w:rsidRPr="00646863">
        <w:rPr>
          <w:rFonts w:ascii="Times New Roman" w:eastAsia="Times New Roman" w:hAnsi="Times New Roman" w:cs="Times New Roman"/>
          <w:sz w:val="20"/>
          <w:szCs w:val="20"/>
          <w:lang w:val="en-GB" w:eastAsia="ja-JP"/>
        </w:rPr>
        <w:tab/>
        <w:t xml:space="preserve">The UE applies the new configuration. In case the UE is unable to comply with (part of) the configuration included in the </w:t>
      </w:r>
      <w:r w:rsidRPr="00646863">
        <w:rPr>
          <w:rFonts w:ascii="Times New Roman" w:eastAsia="Times New Roman" w:hAnsi="Times New Roman" w:cs="Times New Roman"/>
          <w:i/>
          <w:sz w:val="20"/>
          <w:szCs w:val="20"/>
          <w:lang w:val="en-GB" w:eastAsia="ja-JP"/>
        </w:rPr>
        <w:t>RRCReconfiguration</w:t>
      </w:r>
      <w:r w:rsidRPr="00646863">
        <w:rPr>
          <w:rFonts w:ascii="Times New Roman" w:eastAsia="Times New Roman" w:hAnsi="Times New Roman" w:cs="Times New Roman"/>
          <w:sz w:val="20"/>
          <w:szCs w:val="20"/>
          <w:lang w:val="en-GB" w:eastAsia="ja-JP"/>
        </w:rPr>
        <w:t xml:space="preserve"> message, it performs the reconfiguration failure procedure.</w:t>
      </w:r>
      <w:r w:rsidRPr="00646863">
        <w:rPr>
          <w:rFonts w:ascii="Times New Roman" w:eastAsia="宋体" w:hAnsi="Times New Roman" w:cs="Times New Roman"/>
          <w:sz w:val="20"/>
          <w:szCs w:val="20"/>
          <w:lang w:val="en-GB" w:eastAsia="zh-CN"/>
        </w:rPr>
        <w:t xml:space="preserve"> </w:t>
      </w:r>
      <w:r w:rsidRPr="00646863">
        <w:rPr>
          <w:rFonts w:ascii="Times New Roman" w:eastAsia="Times New Roman" w:hAnsi="Times New Roman" w:cs="Times New Roman"/>
          <w:sz w:val="20"/>
          <w:szCs w:val="20"/>
          <w:lang w:val="en-GB" w:eastAsia="zh-CN"/>
        </w:rPr>
        <w:t xml:space="preserve">The </w:t>
      </w:r>
      <w:r w:rsidRPr="00646863">
        <w:rPr>
          <w:rFonts w:ascii="Times New Roman" w:eastAsia="Times New Roman" w:hAnsi="Times New Roman" w:cs="Times New Roman"/>
          <w:sz w:val="20"/>
          <w:szCs w:val="20"/>
          <w:lang w:val="en-GB" w:eastAsia="ja-JP"/>
        </w:rPr>
        <w:t>UE starts evaluating the C</w:t>
      </w:r>
      <w:r w:rsidRPr="00646863">
        <w:rPr>
          <w:rFonts w:ascii="Times New Roman" w:eastAsia="Times New Roman" w:hAnsi="Times New Roman" w:cs="Times New Roman"/>
          <w:sz w:val="20"/>
          <w:szCs w:val="20"/>
          <w:lang w:val="en-GB" w:eastAsia="zh-CN"/>
        </w:rPr>
        <w:t>PC</w:t>
      </w:r>
      <w:r w:rsidRPr="00646863">
        <w:rPr>
          <w:rFonts w:ascii="Times New Roman" w:eastAsia="Times New Roman" w:hAnsi="Times New Roman" w:cs="Times New Roman"/>
          <w:sz w:val="20"/>
          <w:szCs w:val="20"/>
          <w:lang w:val="en-GB" w:eastAsia="ja-JP"/>
        </w:rPr>
        <w:t xml:space="preserve"> execution conditions for the candidate </w:t>
      </w:r>
      <w:r w:rsidRPr="00646863">
        <w:rPr>
          <w:rFonts w:ascii="Times New Roman" w:eastAsia="Times New Roman" w:hAnsi="Times New Roman" w:cs="Times New Roman"/>
          <w:sz w:val="20"/>
          <w:szCs w:val="20"/>
          <w:lang w:val="en-GB" w:eastAsia="zh-CN"/>
        </w:rPr>
        <w:t>PSC</w:t>
      </w:r>
      <w:r w:rsidRPr="00646863">
        <w:rPr>
          <w:rFonts w:ascii="Times New Roman" w:eastAsia="Times New Roman" w:hAnsi="Times New Roman" w:cs="Times New Roman"/>
          <w:sz w:val="20"/>
          <w:szCs w:val="20"/>
          <w:lang w:val="en-GB" w:eastAsia="ja-JP"/>
        </w:rPr>
        <w:t xml:space="preserve">ell(s). The UE maintains connection with the source </w:t>
      </w:r>
      <w:r w:rsidRPr="00646863">
        <w:rPr>
          <w:rFonts w:ascii="Times New Roman" w:eastAsia="Times New Roman" w:hAnsi="Times New Roman" w:cs="Times New Roman"/>
          <w:sz w:val="20"/>
          <w:szCs w:val="20"/>
          <w:lang w:val="en-GB" w:eastAsia="zh-CN"/>
        </w:rPr>
        <w:t>PSCell</w:t>
      </w:r>
      <w:r w:rsidRPr="00646863">
        <w:rPr>
          <w:rFonts w:ascii="Times New Roman" w:eastAsia="Times New Roman" w:hAnsi="Times New Roman" w:cs="Times New Roman"/>
          <w:sz w:val="20"/>
          <w:szCs w:val="20"/>
          <w:lang w:val="en-GB" w:eastAsia="ja-JP"/>
        </w:rPr>
        <w:t xml:space="preserve"> and replies with the </w:t>
      </w:r>
      <w:r w:rsidRPr="00646863">
        <w:rPr>
          <w:rFonts w:ascii="Times New Roman" w:eastAsia="Times New Roman" w:hAnsi="Times New Roman" w:cs="Times New Roman"/>
          <w:i/>
          <w:sz w:val="20"/>
          <w:szCs w:val="20"/>
          <w:lang w:val="en-GB" w:eastAsia="ja-JP"/>
        </w:rPr>
        <w:t>RRCReconfigurationComplete</w:t>
      </w:r>
      <w:r w:rsidRPr="00646863">
        <w:rPr>
          <w:rFonts w:ascii="Times New Roman" w:eastAsia="Times New Roman" w:hAnsi="Times New Roman" w:cs="Times New Roman"/>
          <w:sz w:val="20"/>
          <w:szCs w:val="20"/>
          <w:lang w:val="en-GB" w:eastAsia="ja-JP"/>
        </w:rPr>
        <w:t xml:space="preserve"> message to the SN via SRB3.</w:t>
      </w:r>
    </w:p>
    <w:p w14:paraId="51A1C155"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3.</w:t>
      </w:r>
      <w:r w:rsidRPr="00646863">
        <w:rPr>
          <w:rFonts w:ascii="Times New Roman" w:eastAsia="Times New Roman" w:hAnsi="Times New Roman" w:cs="Times New Roman"/>
          <w:sz w:val="20"/>
          <w:szCs w:val="20"/>
          <w:lang w:val="en-GB" w:eastAsia="ja-JP"/>
        </w:rPr>
        <w:tab/>
        <w:t>If at least one C</w:t>
      </w:r>
      <w:r w:rsidRPr="00646863">
        <w:rPr>
          <w:rFonts w:ascii="Times New Roman" w:eastAsia="Times New Roman" w:hAnsi="Times New Roman" w:cs="Times New Roman"/>
          <w:sz w:val="20"/>
          <w:szCs w:val="20"/>
          <w:lang w:val="en-GB" w:eastAsia="zh-CN"/>
        </w:rPr>
        <w:t>PC</w:t>
      </w:r>
      <w:r w:rsidRPr="00646863">
        <w:rPr>
          <w:rFonts w:ascii="Times New Roman" w:eastAsia="Times New Roman" w:hAnsi="Times New Roman" w:cs="Times New Roman"/>
          <w:sz w:val="20"/>
          <w:szCs w:val="20"/>
          <w:lang w:val="en-GB" w:eastAsia="ja-JP"/>
        </w:rPr>
        <w:t xml:space="preserve"> candidate </w:t>
      </w:r>
      <w:r w:rsidRPr="00646863">
        <w:rPr>
          <w:rFonts w:ascii="Times New Roman" w:eastAsia="Times New Roman" w:hAnsi="Times New Roman" w:cs="Times New Roman"/>
          <w:sz w:val="20"/>
          <w:szCs w:val="20"/>
          <w:lang w:val="en-GB" w:eastAsia="zh-CN"/>
        </w:rPr>
        <w:t>PSC</w:t>
      </w:r>
      <w:r w:rsidRPr="00646863">
        <w:rPr>
          <w:rFonts w:ascii="Times New Roman" w:eastAsia="Times New Roman" w:hAnsi="Times New Roman" w:cs="Times New Roman"/>
          <w:sz w:val="20"/>
          <w:szCs w:val="20"/>
          <w:lang w:val="en-GB" w:eastAsia="ja-JP"/>
        </w:rPr>
        <w:t>ell satisfies the corresponding C</w:t>
      </w:r>
      <w:r w:rsidRPr="00646863">
        <w:rPr>
          <w:rFonts w:ascii="Times New Roman" w:eastAsia="Times New Roman" w:hAnsi="Times New Roman" w:cs="Times New Roman"/>
          <w:sz w:val="20"/>
          <w:szCs w:val="20"/>
          <w:lang w:val="en-GB" w:eastAsia="zh-CN"/>
        </w:rPr>
        <w:t>PC</w:t>
      </w:r>
      <w:r w:rsidRPr="00646863">
        <w:rPr>
          <w:rFonts w:ascii="Times New Roman" w:eastAsia="Times New Roman" w:hAnsi="Times New Roman" w:cs="Times New Roman"/>
          <w:sz w:val="20"/>
          <w:szCs w:val="20"/>
          <w:lang w:val="en-GB" w:eastAsia="ja-JP"/>
        </w:rPr>
        <w:t xml:space="preserve"> execution condition, the UE detaches from the source </w:t>
      </w:r>
      <w:r w:rsidRPr="00646863">
        <w:rPr>
          <w:rFonts w:ascii="Times New Roman" w:eastAsia="Times New Roman" w:hAnsi="Times New Roman" w:cs="Times New Roman"/>
          <w:sz w:val="20"/>
          <w:szCs w:val="20"/>
          <w:lang w:val="en-GB" w:eastAsia="zh-CN"/>
        </w:rPr>
        <w:t>PSCell</w:t>
      </w:r>
      <w:r w:rsidRPr="00646863">
        <w:rPr>
          <w:rFonts w:ascii="Times New Roman" w:eastAsia="Times New Roman" w:hAnsi="Times New Roman" w:cs="Times New Roman"/>
          <w:sz w:val="20"/>
          <w:szCs w:val="20"/>
          <w:lang w:val="en-GB" w:eastAsia="ja-JP"/>
        </w:rPr>
        <w:t xml:space="preserve">, applies the stored configuration corresponding to </w:t>
      </w:r>
      <w:r w:rsidRPr="00646863">
        <w:rPr>
          <w:rFonts w:ascii="Times New Roman" w:eastAsia="宋体" w:hAnsi="Times New Roman" w:cs="Times New Roman"/>
          <w:sz w:val="20"/>
          <w:szCs w:val="20"/>
          <w:lang w:val="en-GB" w:eastAsia="zh-CN"/>
        </w:rPr>
        <w:t>the</w:t>
      </w:r>
      <w:r w:rsidRPr="00646863">
        <w:rPr>
          <w:rFonts w:ascii="Times New Roman" w:eastAsia="Times New Roman" w:hAnsi="Times New Roman" w:cs="Times New Roman"/>
          <w:sz w:val="20"/>
          <w:szCs w:val="20"/>
          <w:lang w:val="en-GB" w:eastAsia="ja-JP"/>
        </w:rPr>
        <w:t xml:space="preserve"> selected candidate </w:t>
      </w:r>
      <w:r w:rsidRPr="00646863">
        <w:rPr>
          <w:rFonts w:ascii="Times New Roman" w:eastAsia="Times New Roman" w:hAnsi="Times New Roman" w:cs="Times New Roman"/>
          <w:sz w:val="20"/>
          <w:szCs w:val="20"/>
          <w:lang w:val="en-GB" w:eastAsia="zh-CN"/>
        </w:rPr>
        <w:t>PSC</w:t>
      </w:r>
      <w:r w:rsidRPr="00646863">
        <w:rPr>
          <w:rFonts w:ascii="Times New Roman" w:eastAsia="Times New Roman" w:hAnsi="Times New Roman" w:cs="Times New Roman"/>
          <w:sz w:val="20"/>
          <w:szCs w:val="20"/>
          <w:lang w:val="en-GB" w:eastAsia="ja-JP"/>
        </w:rPr>
        <w:t xml:space="preserve">ell and synchronises to </w:t>
      </w:r>
      <w:r w:rsidRPr="00646863">
        <w:rPr>
          <w:rFonts w:ascii="Times New Roman" w:eastAsia="宋体" w:hAnsi="Times New Roman" w:cs="Times New Roman"/>
          <w:sz w:val="20"/>
          <w:szCs w:val="20"/>
          <w:lang w:val="en-GB" w:eastAsia="zh-CN"/>
        </w:rPr>
        <w:t>the</w:t>
      </w:r>
      <w:r w:rsidRPr="00646863">
        <w:rPr>
          <w:rFonts w:ascii="Times New Roman" w:eastAsia="Times New Roman" w:hAnsi="Times New Roman" w:cs="Times New Roman"/>
          <w:sz w:val="20"/>
          <w:szCs w:val="20"/>
          <w:lang w:val="en-GB" w:eastAsia="ja-JP"/>
        </w:rPr>
        <w:t xml:space="preserve"> candidate </w:t>
      </w:r>
      <w:r w:rsidRPr="00646863">
        <w:rPr>
          <w:rFonts w:ascii="Times New Roman" w:eastAsia="Times New Roman" w:hAnsi="Times New Roman" w:cs="Times New Roman"/>
          <w:sz w:val="20"/>
          <w:szCs w:val="20"/>
          <w:lang w:val="en-GB" w:eastAsia="zh-CN"/>
        </w:rPr>
        <w:t>PSC</w:t>
      </w:r>
      <w:r w:rsidRPr="00646863">
        <w:rPr>
          <w:rFonts w:ascii="Times New Roman" w:eastAsia="Times New Roman" w:hAnsi="Times New Roman" w:cs="Times New Roman"/>
          <w:sz w:val="20"/>
          <w:szCs w:val="20"/>
          <w:lang w:val="en-GB" w:eastAsia="ja-JP"/>
        </w:rPr>
        <w:t>ell.</w:t>
      </w:r>
    </w:p>
    <w:p w14:paraId="4582C720"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b/>
          <w:sz w:val="20"/>
          <w:szCs w:val="20"/>
          <w:lang w:val="en-GB" w:eastAsia="ja-JP"/>
        </w:rPr>
      </w:pPr>
      <w:r w:rsidRPr="00646863">
        <w:rPr>
          <w:rFonts w:ascii="Times New Roman" w:eastAsia="Times New Roman" w:hAnsi="Times New Roman" w:cs="Times New Roman"/>
          <w:sz w:val="20"/>
          <w:szCs w:val="20"/>
          <w:lang w:val="en-GB" w:eastAsia="ja-JP"/>
        </w:rPr>
        <w:lastRenderedPageBreak/>
        <w:t>4.</w:t>
      </w:r>
      <w:r w:rsidRPr="00646863">
        <w:rPr>
          <w:rFonts w:ascii="Times New Roman" w:eastAsia="Times New Roman" w:hAnsi="Times New Roman" w:cs="Times New Roman"/>
          <w:sz w:val="20"/>
          <w:szCs w:val="20"/>
          <w:lang w:val="en-GB" w:eastAsia="ja-JP"/>
        </w:rPr>
        <w:tab/>
        <w:t xml:space="preserve">The UE completes the </w:t>
      </w:r>
      <w:r w:rsidRPr="00646863">
        <w:rPr>
          <w:rFonts w:ascii="Times New Roman" w:eastAsia="Times New Roman" w:hAnsi="Times New Roman" w:cs="Times New Roman"/>
          <w:sz w:val="20"/>
          <w:szCs w:val="20"/>
          <w:lang w:val="en-GB" w:eastAsia="zh-CN"/>
        </w:rPr>
        <w:t xml:space="preserve">CPC execution </w:t>
      </w:r>
      <w:r w:rsidRPr="00646863">
        <w:rPr>
          <w:rFonts w:ascii="Times New Roman" w:eastAsia="Times New Roman" w:hAnsi="Times New Roman" w:cs="Times New Roman"/>
          <w:sz w:val="20"/>
          <w:szCs w:val="20"/>
          <w:lang w:val="en-GB" w:eastAsia="ja-JP"/>
        </w:rPr>
        <w:t xml:space="preserve">procedure by sending </w:t>
      </w:r>
      <w:r w:rsidRPr="00646863">
        <w:rPr>
          <w:rFonts w:ascii="Times New Roman" w:eastAsia="Times New Roman" w:hAnsi="Times New Roman" w:cs="Times New Roman"/>
          <w:sz w:val="20"/>
          <w:szCs w:val="20"/>
          <w:lang w:val="en-GB" w:eastAsia="zh-CN"/>
        </w:rPr>
        <w:t xml:space="preserve">an </w:t>
      </w:r>
      <w:r w:rsidRPr="00646863">
        <w:rPr>
          <w:rFonts w:ascii="Times New Roman" w:eastAsia="Times New Roman" w:hAnsi="Times New Roman" w:cs="Times New Roman"/>
          <w:i/>
          <w:sz w:val="20"/>
          <w:szCs w:val="20"/>
          <w:lang w:val="en-GB" w:eastAsia="ja-JP"/>
        </w:rPr>
        <w:t>RRC</w:t>
      </w:r>
      <w:r w:rsidRPr="00646863">
        <w:rPr>
          <w:rFonts w:ascii="Times New Roman" w:eastAsia="Times New Roman" w:hAnsi="Times New Roman" w:cs="Times New Roman"/>
          <w:i/>
          <w:sz w:val="20"/>
          <w:szCs w:val="20"/>
          <w:lang w:val="en-GB" w:eastAsia="zh-CN"/>
        </w:rPr>
        <w:t>R</w:t>
      </w:r>
      <w:r w:rsidRPr="00646863">
        <w:rPr>
          <w:rFonts w:ascii="Times New Roman" w:eastAsia="Times New Roman" w:hAnsi="Times New Roman" w:cs="Times New Roman"/>
          <w:i/>
          <w:sz w:val="20"/>
          <w:szCs w:val="20"/>
          <w:lang w:val="en-GB" w:eastAsia="ja-JP"/>
        </w:rPr>
        <w:t>econfiguration</w:t>
      </w:r>
      <w:r w:rsidRPr="00646863">
        <w:rPr>
          <w:rFonts w:ascii="Times New Roman" w:eastAsia="Times New Roman" w:hAnsi="Times New Roman" w:cs="Times New Roman"/>
          <w:i/>
          <w:sz w:val="20"/>
          <w:szCs w:val="20"/>
          <w:lang w:val="en-GB" w:eastAsia="zh-CN"/>
        </w:rPr>
        <w:t>C</w:t>
      </w:r>
      <w:r w:rsidRPr="00646863">
        <w:rPr>
          <w:rFonts w:ascii="Times New Roman" w:eastAsia="Times New Roman" w:hAnsi="Times New Roman" w:cs="Times New Roman"/>
          <w:i/>
          <w:sz w:val="20"/>
          <w:szCs w:val="20"/>
          <w:lang w:val="en-GB" w:eastAsia="ja-JP"/>
        </w:rPr>
        <w:t>omplete</w:t>
      </w:r>
      <w:r w:rsidRPr="00646863">
        <w:rPr>
          <w:rFonts w:ascii="Times New Roman" w:eastAsia="Times New Roman" w:hAnsi="Times New Roman" w:cs="Times New Roman"/>
          <w:sz w:val="20"/>
          <w:szCs w:val="20"/>
          <w:lang w:val="en-GB" w:eastAsia="zh-CN"/>
        </w:rPr>
        <w:t xml:space="preserve"> </w:t>
      </w:r>
      <w:r w:rsidRPr="00646863">
        <w:rPr>
          <w:rFonts w:ascii="Times New Roman" w:eastAsia="Times New Roman" w:hAnsi="Times New Roman" w:cs="Times New Roman"/>
          <w:sz w:val="20"/>
          <w:szCs w:val="20"/>
          <w:lang w:val="en-GB" w:eastAsia="ja-JP"/>
        </w:rPr>
        <w:t xml:space="preserve">message to the </w:t>
      </w:r>
      <w:r w:rsidRPr="00646863">
        <w:rPr>
          <w:rFonts w:ascii="Times New Roman" w:eastAsia="Times New Roman" w:hAnsi="Times New Roman" w:cs="Times New Roman"/>
          <w:sz w:val="20"/>
          <w:szCs w:val="20"/>
          <w:lang w:val="en-GB" w:eastAsia="zh-CN"/>
        </w:rPr>
        <w:t>new PSCell.</w:t>
      </w:r>
    </w:p>
    <w:p w14:paraId="451DEA05" w14:textId="77777777" w:rsidR="00646863" w:rsidRPr="00646863" w:rsidRDefault="00646863" w:rsidP="006468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646863">
        <w:rPr>
          <w:rFonts w:ascii="Times New Roman" w:eastAsia="Times New Roman" w:hAnsi="Times New Roman" w:cs="Times New Roman"/>
          <w:b/>
          <w:sz w:val="20"/>
          <w:szCs w:val="20"/>
          <w:lang w:val="en-GB" w:eastAsia="ja-JP"/>
        </w:rPr>
        <w:t>Transfer of an NR RRC message to/from the UE (when SRB3 is not used)</w:t>
      </w:r>
    </w:p>
    <w:p w14:paraId="27A7A207" w14:textId="77777777" w:rsidR="00646863" w:rsidRPr="00646863" w:rsidRDefault="00646863" w:rsidP="0064686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r w:rsidRPr="00646863">
        <w:rPr>
          <w:rFonts w:ascii="Arial" w:eastAsia="Times New Roman" w:hAnsi="Arial" w:cs="Times New Roman"/>
          <w:b/>
          <w:sz w:val="20"/>
          <w:szCs w:val="20"/>
          <w:lang w:val="en-GB" w:eastAsia="ja-JP"/>
        </w:rPr>
        <w:object w:dxaOrig="10259" w:dyaOrig="3227" w14:anchorId="0FF177BF">
          <v:shape id="_x0000_i1029" type="#_x0000_t75" style="width:384.85pt;height:120.45pt" o:ole="">
            <v:imagedata r:id="rId22" o:title=""/>
          </v:shape>
          <o:OLEObject Type="Embed" ProgID="Visio.Drawing.11" ShapeID="_x0000_i1029" DrawAspect="Content" ObjectID="_1729076161" r:id="rId23"/>
        </w:object>
      </w:r>
    </w:p>
    <w:p w14:paraId="64FFA2B5" w14:textId="77777777" w:rsidR="00646863" w:rsidRPr="00646863" w:rsidRDefault="00646863" w:rsidP="00646863">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zh-CN"/>
        </w:rPr>
      </w:pPr>
      <w:r w:rsidRPr="00646863">
        <w:rPr>
          <w:rFonts w:ascii="Arial" w:eastAsia="Times New Roman" w:hAnsi="Arial" w:cs="Times New Roman"/>
          <w:b/>
          <w:sz w:val="20"/>
          <w:szCs w:val="20"/>
          <w:lang w:val="en-GB" w:eastAsia="zh-CN"/>
        </w:rPr>
        <w:t>Figure 10.3.1-4: Transfer of an NR RRC message to/from the UE</w:t>
      </w:r>
    </w:p>
    <w:p w14:paraId="3E11F47D" w14:textId="77777777" w:rsidR="00646863" w:rsidRPr="00646863" w:rsidRDefault="00646863" w:rsidP="00646863">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The S</w:t>
      </w:r>
      <w:r w:rsidRPr="00646863">
        <w:rPr>
          <w:rFonts w:ascii="Times New Roman" w:eastAsia="Times New Roman" w:hAnsi="Times New Roman" w:cs="Times New Roman"/>
          <w:sz w:val="20"/>
          <w:szCs w:val="20"/>
          <w:lang w:val="en-GB" w:eastAsia="zh-CN"/>
        </w:rPr>
        <w:t>N</w:t>
      </w:r>
      <w:r w:rsidRPr="00646863">
        <w:rPr>
          <w:rFonts w:ascii="Times New Roman" w:eastAsia="Times New Roman" w:hAnsi="Times New Roman" w:cs="Times New Roman"/>
          <w:sz w:val="20"/>
          <w:szCs w:val="20"/>
          <w:lang w:val="en-GB" w:eastAsia="ja-JP"/>
        </w:rPr>
        <w:t xml:space="preserve"> initiates the procedure when it needs to transfer an NR RRC message to the UE and SRB3 is not used.</w:t>
      </w:r>
    </w:p>
    <w:p w14:paraId="51DD271E"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1.</w:t>
      </w:r>
      <w:r w:rsidRPr="00646863">
        <w:rPr>
          <w:rFonts w:ascii="Times New Roman" w:eastAsia="Times New Roman" w:hAnsi="Times New Roman" w:cs="Times New Roman"/>
          <w:sz w:val="20"/>
          <w:szCs w:val="20"/>
          <w:lang w:val="en-GB" w:eastAsia="ja-JP"/>
        </w:rPr>
        <w:tab/>
        <w:t xml:space="preserve">The SN initiates the procedure by sending the </w:t>
      </w:r>
      <w:r w:rsidRPr="00646863">
        <w:rPr>
          <w:rFonts w:ascii="Times New Roman" w:eastAsia="Times New Roman" w:hAnsi="Times New Roman" w:cs="Times New Roman"/>
          <w:i/>
          <w:iCs/>
          <w:sz w:val="20"/>
          <w:szCs w:val="20"/>
          <w:lang w:val="en-GB" w:eastAsia="ja-JP"/>
        </w:rPr>
        <w:t>SgNB Modification Required</w:t>
      </w:r>
      <w:r w:rsidRPr="00646863">
        <w:rPr>
          <w:rFonts w:ascii="Times New Roman" w:eastAsia="Times New Roman" w:hAnsi="Times New Roman" w:cs="Times New Roman"/>
          <w:sz w:val="20"/>
          <w:szCs w:val="20"/>
          <w:lang w:val="en-GB" w:eastAsia="ja-JP"/>
        </w:rPr>
        <w:t xml:space="preserve"> to the MN.</w:t>
      </w:r>
    </w:p>
    <w:p w14:paraId="2C327D38"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2.</w:t>
      </w:r>
      <w:r w:rsidRPr="00646863">
        <w:rPr>
          <w:rFonts w:ascii="Times New Roman" w:eastAsia="Times New Roman" w:hAnsi="Times New Roman" w:cs="Times New Roman"/>
          <w:sz w:val="20"/>
          <w:szCs w:val="20"/>
          <w:lang w:val="en-GB" w:eastAsia="ja-JP"/>
        </w:rPr>
        <w:tab/>
        <w:t xml:space="preserve">The MN forwards the NR RRC message to the UE in the </w:t>
      </w:r>
      <w:r w:rsidRPr="00646863">
        <w:rPr>
          <w:rFonts w:ascii="Times New Roman" w:eastAsia="Times New Roman" w:hAnsi="Times New Roman" w:cs="Times New Roman"/>
          <w:i/>
          <w:sz w:val="20"/>
          <w:szCs w:val="20"/>
          <w:lang w:val="en-GB" w:eastAsia="ja-JP"/>
        </w:rPr>
        <w:t xml:space="preserve">RRCConnectionReconfiguration </w:t>
      </w:r>
      <w:r w:rsidRPr="00646863">
        <w:rPr>
          <w:rFonts w:ascii="Times New Roman" w:eastAsia="Times New Roman" w:hAnsi="Times New Roman" w:cs="Times New Roman"/>
          <w:sz w:val="20"/>
          <w:szCs w:val="20"/>
          <w:lang w:val="en-GB" w:eastAsia="ja-JP"/>
        </w:rPr>
        <w:t>message.</w:t>
      </w:r>
    </w:p>
    <w:p w14:paraId="27FAA696"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3.</w:t>
      </w:r>
      <w:r w:rsidRPr="00646863">
        <w:rPr>
          <w:rFonts w:ascii="Times New Roman" w:eastAsia="Times New Roman" w:hAnsi="Times New Roman" w:cs="Times New Roman"/>
          <w:sz w:val="20"/>
          <w:szCs w:val="20"/>
          <w:lang w:val="en-GB" w:eastAsia="ja-JP"/>
        </w:rPr>
        <w:tab/>
        <w:t xml:space="preserve">The UE applies the new configuration and replies with the </w:t>
      </w:r>
      <w:r w:rsidRPr="00646863">
        <w:rPr>
          <w:rFonts w:ascii="Times New Roman" w:eastAsia="Times New Roman" w:hAnsi="Times New Roman" w:cs="Times New Roman"/>
          <w:i/>
          <w:sz w:val="20"/>
          <w:szCs w:val="20"/>
          <w:lang w:val="en-GB" w:eastAsia="ja-JP"/>
        </w:rPr>
        <w:t>RRCConnectionReconfigurationComplete</w:t>
      </w:r>
      <w:r w:rsidRPr="00646863">
        <w:rPr>
          <w:rFonts w:ascii="Times New Roman" w:eastAsia="Times New Roman" w:hAnsi="Times New Roman" w:cs="Times New Roman"/>
          <w:sz w:val="20"/>
          <w:szCs w:val="20"/>
          <w:lang w:val="en-GB" w:eastAsia="ja-JP"/>
        </w:rPr>
        <w:t xml:space="preserve"> message.</w:t>
      </w:r>
      <w:r w:rsidRPr="00646863">
        <w:rPr>
          <w:rFonts w:ascii="Times New Roman" w:eastAsia="宋体" w:hAnsi="Times New Roman" w:cs="Times New Roman"/>
          <w:sz w:val="20"/>
          <w:szCs w:val="20"/>
          <w:lang w:val="en-GB" w:eastAsia="zh-CN"/>
        </w:rPr>
        <w:t xml:space="preserve"> </w:t>
      </w:r>
      <w:r w:rsidRPr="00646863">
        <w:rPr>
          <w:rFonts w:ascii="Times New Roman" w:eastAsia="Times New Roman" w:hAnsi="Times New Roman" w:cs="Times New Roman"/>
          <w:sz w:val="20"/>
          <w:szCs w:val="20"/>
          <w:lang w:val="en-GB" w:eastAsia="ja-JP"/>
        </w:rPr>
        <w:t>In case the UE is unable to comply with (part of) the configuration included in the</w:t>
      </w:r>
      <w:r w:rsidRPr="00646863">
        <w:rPr>
          <w:rFonts w:ascii="Times New Roman" w:eastAsia="宋体" w:hAnsi="Times New Roman" w:cs="Times New Roman"/>
          <w:sz w:val="20"/>
          <w:szCs w:val="20"/>
          <w:lang w:val="en-GB" w:eastAsia="zh-CN"/>
        </w:rPr>
        <w:t xml:space="preserve"> NR RRC</w:t>
      </w:r>
      <w:r w:rsidRPr="00646863">
        <w:rPr>
          <w:rFonts w:ascii="Times New Roman" w:eastAsia="Times New Roman" w:hAnsi="Times New Roman" w:cs="Times New Roman"/>
          <w:sz w:val="20"/>
          <w:szCs w:val="20"/>
          <w:lang w:val="en-GB" w:eastAsia="ja-JP"/>
        </w:rPr>
        <w:t xml:space="preserve"> message, it performs the reconfiguration failure procedure.</w:t>
      </w:r>
    </w:p>
    <w:p w14:paraId="55D588C8"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4.</w:t>
      </w:r>
      <w:r w:rsidRPr="00646863">
        <w:rPr>
          <w:rFonts w:ascii="Times New Roman" w:eastAsia="Times New Roman" w:hAnsi="Times New Roman" w:cs="Times New Roman"/>
          <w:sz w:val="20"/>
          <w:szCs w:val="20"/>
          <w:lang w:val="en-GB" w:eastAsia="ja-JP"/>
        </w:rPr>
        <w:tab/>
        <w:t xml:space="preserve">The MN forwards the NR RRC response message, if received from the UE, to the SN in the </w:t>
      </w:r>
      <w:r w:rsidRPr="00646863">
        <w:rPr>
          <w:rFonts w:ascii="Times New Roman" w:eastAsia="Times New Roman" w:hAnsi="Times New Roman" w:cs="Times New Roman"/>
          <w:i/>
          <w:sz w:val="20"/>
          <w:szCs w:val="20"/>
          <w:lang w:val="en-GB" w:eastAsia="ja-JP"/>
        </w:rPr>
        <w:t xml:space="preserve">SgNB Modification Confirm </w:t>
      </w:r>
      <w:r w:rsidRPr="00646863">
        <w:rPr>
          <w:rFonts w:ascii="Times New Roman" w:eastAsia="Times New Roman" w:hAnsi="Times New Roman" w:cs="Times New Roman"/>
          <w:sz w:val="20"/>
          <w:szCs w:val="20"/>
          <w:lang w:val="en-GB" w:eastAsia="ja-JP"/>
        </w:rPr>
        <w:t>message.</w:t>
      </w:r>
    </w:p>
    <w:p w14:paraId="7BED34A6"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PMingLiU" w:hAnsi="Times New Roman" w:cs="Times New Roman"/>
          <w:sz w:val="20"/>
          <w:szCs w:val="20"/>
          <w:lang w:val="en-GB" w:eastAsia="zh-TW"/>
        </w:rPr>
        <w:t>5.</w:t>
      </w:r>
      <w:r w:rsidRPr="00646863">
        <w:rPr>
          <w:rFonts w:ascii="Times New Roman" w:eastAsia="PMingLiU" w:hAnsi="Times New Roman" w:cs="Times New Roman"/>
          <w:sz w:val="20"/>
          <w:szCs w:val="20"/>
          <w:lang w:val="en-GB" w:eastAsia="zh-TW"/>
        </w:rPr>
        <w:tab/>
        <w:t xml:space="preserve">If instructed, the UE performs synchronisation towards the PSCell of the SN as described in </w:t>
      </w:r>
      <w:r w:rsidRPr="00646863">
        <w:rPr>
          <w:rFonts w:ascii="Times New Roman" w:eastAsia="Times New Roman" w:hAnsi="Times New Roman" w:cs="Times New Roman"/>
          <w:sz w:val="20"/>
          <w:szCs w:val="20"/>
          <w:lang w:val="en-GB" w:eastAsia="ja-JP"/>
        </w:rPr>
        <w:t>SgNB Addition procedure</w:t>
      </w:r>
      <w:r w:rsidRPr="00646863">
        <w:rPr>
          <w:rFonts w:ascii="Times New Roman" w:eastAsia="PMingLiU" w:hAnsi="Times New Roman" w:cs="Times New Roman"/>
          <w:sz w:val="20"/>
          <w:szCs w:val="20"/>
          <w:lang w:val="en-GB" w:eastAsia="zh-TW"/>
        </w:rPr>
        <w:t>. Otherwise the UE may perform UL transmission after having applied the new configuration.</w:t>
      </w:r>
    </w:p>
    <w:p w14:paraId="5609B5E5" w14:textId="77777777" w:rsidR="00646863" w:rsidRPr="00646863" w:rsidRDefault="00646863" w:rsidP="00646863">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ja-JP"/>
        </w:rPr>
      </w:pPr>
      <w:bookmarkStart w:id="47" w:name="_Toc29248362"/>
      <w:bookmarkStart w:id="48" w:name="_Toc37200949"/>
      <w:bookmarkStart w:id="49" w:name="_Toc46492815"/>
      <w:bookmarkStart w:id="50" w:name="_Toc52568341"/>
      <w:r w:rsidRPr="00646863">
        <w:rPr>
          <w:rFonts w:ascii="Times New Roman" w:eastAsia="Times New Roman" w:hAnsi="Times New Roman" w:cs="Times New Roman"/>
          <w:b/>
          <w:sz w:val="20"/>
          <w:szCs w:val="20"/>
          <w:lang w:val="en-GB" w:eastAsia="ja-JP"/>
        </w:rPr>
        <w:t>SN initiated Conditional SN Modification without MN involvement (SRB3 is not used)</w:t>
      </w:r>
    </w:p>
    <w:p w14:paraId="4D93FA1E" w14:textId="77777777" w:rsidR="00646863" w:rsidRPr="00646863" w:rsidRDefault="00646863" w:rsidP="0064686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r w:rsidRPr="00646863">
        <w:rPr>
          <w:rFonts w:ascii="Arial" w:eastAsia="Times New Roman" w:hAnsi="Arial" w:cs="Times New Roman"/>
          <w:b/>
          <w:sz w:val="20"/>
          <w:szCs w:val="20"/>
          <w:lang w:val="en-GB" w:eastAsia="ja-JP"/>
        </w:rPr>
        <w:object w:dxaOrig="10230" w:dyaOrig="4155" w14:anchorId="3D8BA23E">
          <v:shape id="_x0000_i1030" type="#_x0000_t75" style="width:512.15pt;height:207.45pt" o:ole="">
            <v:imagedata r:id="rId24" o:title=""/>
          </v:shape>
          <o:OLEObject Type="Embed" ProgID="Visio.Drawing.11" ShapeID="_x0000_i1030" DrawAspect="Content" ObjectID="_1729076162" r:id="rId25"/>
        </w:object>
      </w:r>
    </w:p>
    <w:p w14:paraId="40EF2844" w14:textId="77777777" w:rsidR="00646863" w:rsidRPr="00646863" w:rsidRDefault="00646863" w:rsidP="00646863">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zh-CN"/>
        </w:rPr>
      </w:pPr>
      <w:r w:rsidRPr="00646863">
        <w:rPr>
          <w:rFonts w:ascii="Arial" w:eastAsia="Times New Roman" w:hAnsi="Arial" w:cs="Times New Roman"/>
          <w:b/>
          <w:sz w:val="20"/>
          <w:szCs w:val="20"/>
          <w:lang w:val="en-GB" w:eastAsia="zh-CN"/>
        </w:rPr>
        <w:t>Figure 10.3.1-5: SN Modification - SN-initiated without MN involvement and SRB3 is not used to configure CPC</w:t>
      </w:r>
    </w:p>
    <w:p w14:paraId="31E88A9A" w14:textId="77777777" w:rsidR="00646863" w:rsidRPr="00646863" w:rsidRDefault="00646863" w:rsidP="00646863">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The S</w:t>
      </w:r>
      <w:r w:rsidRPr="00646863">
        <w:rPr>
          <w:rFonts w:ascii="Times New Roman" w:eastAsia="Times New Roman" w:hAnsi="Times New Roman" w:cs="Times New Roman"/>
          <w:sz w:val="20"/>
          <w:szCs w:val="20"/>
          <w:lang w:val="en-GB" w:eastAsia="zh-CN"/>
        </w:rPr>
        <w:t>N</w:t>
      </w:r>
      <w:r w:rsidRPr="00646863">
        <w:rPr>
          <w:rFonts w:ascii="Times New Roman" w:eastAsia="Times New Roman" w:hAnsi="Times New Roman" w:cs="Times New Roman"/>
          <w:sz w:val="20"/>
          <w:szCs w:val="20"/>
          <w:lang w:val="en-GB" w:eastAsia="ja-JP"/>
        </w:rPr>
        <w:t xml:space="preserve"> initiates the procedure when it needs to transfer an NR RRC message to the UE and SRB3 is not used</w:t>
      </w:r>
      <w:r w:rsidRPr="00646863">
        <w:rPr>
          <w:rFonts w:ascii="Times New Roman" w:eastAsia="宋体" w:hAnsi="Times New Roman" w:cs="Times New Roman"/>
          <w:sz w:val="20"/>
          <w:szCs w:val="20"/>
          <w:lang w:val="en-GB" w:eastAsia="zh-CN"/>
        </w:rPr>
        <w:t xml:space="preserve"> to configure CPC</w:t>
      </w:r>
      <w:r w:rsidRPr="00646863">
        <w:rPr>
          <w:rFonts w:ascii="Times New Roman" w:eastAsia="Times New Roman" w:hAnsi="Times New Roman" w:cs="Times New Roman"/>
          <w:sz w:val="20"/>
          <w:szCs w:val="20"/>
          <w:lang w:val="en-GB" w:eastAsia="ja-JP"/>
        </w:rPr>
        <w:t>.</w:t>
      </w:r>
    </w:p>
    <w:p w14:paraId="4119FDE0"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lastRenderedPageBreak/>
        <w:t>1.</w:t>
      </w:r>
      <w:r w:rsidRPr="00646863">
        <w:rPr>
          <w:rFonts w:ascii="Times New Roman" w:eastAsia="Times New Roman" w:hAnsi="Times New Roman" w:cs="Times New Roman"/>
          <w:sz w:val="20"/>
          <w:szCs w:val="20"/>
          <w:lang w:val="en-GB" w:eastAsia="ja-JP"/>
        </w:rPr>
        <w:tab/>
        <w:t xml:space="preserve">The SN initiates the procedure by sending the </w:t>
      </w:r>
      <w:r w:rsidRPr="00646863">
        <w:rPr>
          <w:rFonts w:ascii="Times New Roman" w:eastAsia="Times New Roman" w:hAnsi="Times New Roman" w:cs="Times New Roman"/>
          <w:i/>
          <w:sz w:val="20"/>
          <w:szCs w:val="20"/>
          <w:lang w:val="en-GB" w:eastAsia="ja-JP"/>
        </w:rPr>
        <w:t>S</w:t>
      </w:r>
      <w:r w:rsidRPr="00646863">
        <w:rPr>
          <w:rFonts w:ascii="Times New Roman" w:eastAsia="宋体" w:hAnsi="Times New Roman" w:cs="Times New Roman"/>
          <w:i/>
          <w:sz w:val="20"/>
          <w:szCs w:val="20"/>
          <w:lang w:val="en-GB" w:eastAsia="zh-CN"/>
        </w:rPr>
        <w:t>g</w:t>
      </w:r>
      <w:r w:rsidRPr="00646863">
        <w:rPr>
          <w:rFonts w:ascii="Times New Roman" w:eastAsia="Times New Roman" w:hAnsi="Times New Roman" w:cs="Times New Roman"/>
          <w:i/>
          <w:sz w:val="20"/>
          <w:szCs w:val="20"/>
          <w:lang w:val="en-GB" w:eastAsia="ja-JP"/>
        </w:rPr>
        <w:t>N</w:t>
      </w:r>
      <w:r w:rsidRPr="00646863">
        <w:rPr>
          <w:rFonts w:ascii="Times New Roman" w:eastAsia="宋体" w:hAnsi="Times New Roman" w:cs="Times New Roman"/>
          <w:i/>
          <w:sz w:val="20"/>
          <w:szCs w:val="20"/>
          <w:lang w:val="en-GB" w:eastAsia="zh-CN"/>
        </w:rPr>
        <w:t>B</w:t>
      </w:r>
      <w:r w:rsidRPr="00646863">
        <w:rPr>
          <w:rFonts w:ascii="Times New Roman" w:eastAsia="Times New Roman" w:hAnsi="Times New Roman" w:cs="Times New Roman"/>
          <w:i/>
          <w:sz w:val="20"/>
          <w:szCs w:val="20"/>
          <w:lang w:val="en-GB" w:eastAsia="ja-JP"/>
        </w:rPr>
        <w:t xml:space="preserve"> Modification Required</w:t>
      </w:r>
      <w:r w:rsidRPr="00646863">
        <w:rPr>
          <w:rFonts w:ascii="Times New Roman" w:eastAsia="Times New Roman" w:hAnsi="Times New Roman" w:cs="Times New Roman"/>
          <w:sz w:val="20"/>
          <w:szCs w:val="20"/>
          <w:lang w:val="en-GB" w:eastAsia="ja-JP"/>
        </w:rPr>
        <w:t xml:space="preserve"> to the MN including the SN RRC reconfiguration message with CPC configuration.</w:t>
      </w:r>
    </w:p>
    <w:p w14:paraId="1D2D629A"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2.</w:t>
      </w:r>
      <w:r w:rsidRPr="00646863">
        <w:rPr>
          <w:rFonts w:ascii="Times New Roman" w:eastAsia="Times New Roman" w:hAnsi="Times New Roman" w:cs="Times New Roman"/>
          <w:sz w:val="20"/>
          <w:szCs w:val="20"/>
          <w:lang w:val="en-GB" w:eastAsia="ja-JP"/>
        </w:rPr>
        <w:tab/>
        <w:t xml:space="preserve">The MN forwards the SN RRC reconfiguration message to the UE including it in the </w:t>
      </w:r>
      <w:r w:rsidRPr="00646863">
        <w:rPr>
          <w:rFonts w:ascii="Times New Roman" w:eastAsia="Times New Roman" w:hAnsi="Times New Roman" w:cs="Times New Roman"/>
          <w:i/>
          <w:sz w:val="20"/>
          <w:szCs w:val="20"/>
          <w:lang w:val="en-GB" w:eastAsia="ja-JP"/>
        </w:rPr>
        <w:t>RRC</w:t>
      </w:r>
      <w:r w:rsidRPr="00646863">
        <w:rPr>
          <w:rFonts w:ascii="Times New Roman" w:eastAsia="宋体" w:hAnsi="Times New Roman" w:cs="Times New Roman"/>
          <w:i/>
          <w:sz w:val="20"/>
          <w:szCs w:val="20"/>
          <w:lang w:val="en-GB" w:eastAsia="zh-CN"/>
        </w:rPr>
        <w:t>ConnectionR</w:t>
      </w:r>
      <w:r w:rsidRPr="00646863">
        <w:rPr>
          <w:rFonts w:ascii="Times New Roman" w:eastAsia="Times New Roman" w:hAnsi="Times New Roman" w:cs="Times New Roman"/>
          <w:i/>
          <w:sz w:val="20"/>
          <w:szCs w:val="20"/>
          <w:lang w:val="en-GB" w:eastAsia="ja-JP"/>
        </w:rPr>
        <w:t xml:space="preserve">econfiguration </w:t>
      </w:r>
      <w:r w:rsidRPr="00646863">
        <w:rPr>
          <w:rFonts w:ascii="Times New Roman" w:eastAsia="Times New Roman" w:hAnsi="Times New Roman" w:cs="Times New Roman"/>
          <w:sz w:val="20"/>
          <w:szCs w:val="20"/>
          <w:lang w:val="en-GB" w:eastAsia="ja-JP"/>
        </w:rPr>
        <w:t>message.</w:t>
      </w:r>
    </w:p>
    <w:p w14:paraId="712C7AD2"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3.</w:t>
      </w:r>
      <w:r w:rsidRPr="00646863">
        <w:rPr>
          <w:rFonts w:ascii="Times New Roman" w:eastAsia="Times New Roman" w:hAnsi="Times New Roman" w:cs="Times New Roman"/>
          <w:sz w:val="20"/>
          <w:szCs w:val="20"/>
          <w:lang w:val="en-GB" w:eastAsia="ja-JP"/>
        </w:rPr>
        <w:tab/>
        <w:t xml:space="preserve">The UE replies with the </w:t>
      </w:r>
      <w:r w:rsidRPr="00646863">
        <w:rPr>
          <w:rFonts w:ascii="Times New Roman" w:eastAsia="Times New Roman" w:hAnsi="Times New Roman" w:cs="Times New Roman"/>
          <w:i/>
          <w:sz w:val="20"/>
          <w:szCs w:val="20"/>
          <w:lang w:val="en-GB" w:eastAsia="ja-JP"/>
        </w:rPr>
        <w:t>RRC</w:t>
      </w:r>
      <w:r w:rsidRPr="00646863">
        <w:rPr>
          <w:rFonts w:ascii="Times New Roman" w:eastAsia="宋体" w:hAnsi="Times New Roman" w:cs="Times New Roman"/>
          <w:i/>
          <w:sz w:val="20"/>
          <w:szCs w:val="20"/>
          <w:lang w:val="en-GB" w:eastAsia="zh-CN"/>
        </w:rPr>
        <w:t>Connection</w:t>
      </w:r>
      <w:r w:rsidRPr="00646863">
        <w:rPr>
          <w:rFonts w:ascii="Times New Roman" w:eastAsia="Times New Roman" w:hAnsi="Times New Roman" w:cs="Times New Roman"/>
          <w:i/>
          <w:sz w:val="20"/>
          <w:szCs w:val="20"/>
          <w:lang w:val="en-GB" w:eastAsia="ja-JP"/>
        </w:rPr>
        <w:t>ReconfigurationComplete</w:t>
      </w:r>
      <w:r w:rsidRPr="00646863">
        <w:rPr>
          <w:rFonts w:ascii="Times New Roman" w:eastAsia="Times New Roman" w:hAnsi="Times New Roman" w:cs="Times New Roman"/>
          <w:sz w:val="20"/>
          <w:szCs w:val="20"/>
          <w:lang w:val="en-GB" w:eastAsia="ja-JP"/>
        </w:rPr>
        <w:t xml:space="preserve"> message by including the SN RRC reconfiguration complete message.</w:t>
      </w:r>
      <w:r w:rsidRPr="00646863">
        <w:rPr>
          <w:rFonts w:ascii="Times New Roman" w:eastAsia="Times New Roman" w:hAnsi="Times New Roman" w:cs="Times New Roman"/>
          <w:sz w:val="20"/>
          <w:szCs w:val="20"/>
          <w:lang w:val="en-GB" w:eastAsia="zh-CN"/>
        </w:rPr>
        <w:t xml:space="preserve"> In case the UE is unable to comply with (part of) the configuration included in the SN RRC reconfiguration message, it performs the reconfiguration failure procedure. The </w:t>
      </w:r>
      <w:r w:rsidRPr="00646863">
        <w:rPr>
          <w:rFonts w:ascii="Times New Roman" w:eastAsia="Times New Roman" w:hAnsi="Times New Roman" w:cs="Times New Roman"/>
          <w:sz w:val="20"/>
          <w:szCs w:val="20"/>
          <w:lang w:val="en-GB" w:eastAsia="ja-JP"/>
        </w:rPr>
        <w:t xml:space="preserve">UE maintains connection with source </w:t>
      </w:r>
      <w:r w:rsidRPr="00646863">
        <w:rPr>
          <w:rFonts w:ascii="Times New Roman" w:eastAsia="Times New Roman" w:hAnsi="Times New Roman" w:cs="Times New Roman"/>
          <w:sz w:val="20"/>
          <w:szCs w:val="20"/>
          <w:lang w:val="en-GB" w:eastAsia="zh-CN"/>
        </w:rPr>
        <w:t>PSCell</w:t>
      </w:r>
      <w:r w:rsidRPr="00646863">
        <w:rPr>
          <w:rFonts w:ascii="Times New Roman" w:eastAsia="Times New Roman" w:hAnsi="Times New Roman" w:cs="Times New Roman"/>
          <w:sz w:val="20"/>
          <w:szCs w:val="20"/>
          <w:lang w:val="en-GB" w:eastAsia="ja-JP"/>
        </w:rPr>
        <w:t xml:space="preserve"> after receiving</w:t>
      </w:r>
      <w:r w:rsidRPr="00646863">
        <w:rPr>
          <w:rFonts w:ascii="Times New Roman" w:eastAsia="Times New Roman" w:hAnsi="Times New Roman" w:cs="Times New Roman"/>
          <w:sz w:val="20"/>
          <w:szCs w:val="20"/>
          <w:lang w:val="en-GB" w:eastAsia="zh-CN"/>
        </w:rPr>
        <w:t xml:space="preserve"> </w:t>
      </w:r>
      <w:r w:rsidRPr="00646863">
        <w:rPr>
          <w:rFonts w:ascii="Times New Roman" w:eastAsia="Times New Roman" w:hAnsi="Times New Roman" w:cs="Times New Roman"/>
          <w:sz w:val="20"/>
          <w:szCs w:val="20"/>
          <w:lang w:val="en-GB" w:eastAsia="ja-JP"/>
        </w:rPr>
        <w:t>C</w:t>
      </w:r>
      <w:r w:rsidRPr="00646863">
        <w:rPr>
          <w:rFonts w:ascii="Times New Roman" w:eastAsia="Times New Roman" w:hAnsi="Times New Roman" w:cs="Times New Roman"/>
          <w:sz w:val="20"/>
          <w:szCs w:val="20"/>
          <w:lang w:val="en-GB" w:eastAsia="zh-CN"/>
        </w:rPr>
        <w:t>PC</w:t>
      </w:r>
      <w:r w:rsidRPr="00646863">
        <w:rPr>
          <w:rFonts w:ascii="Times New Roman" w:eastAsia="Times New Roman" w:hAnsi="Times New Roman" w:cs="Times New Roman"/>
          <w:sz w:val="20"/>
          <w:szCs w:val="20"/>
          <w:lang w:val="en-GB" w:eastAsia="ja-JP"/>
        </w:rPr>
        <w:t xml:space="preserve"> configuration, and starts evaluating the C</w:t>
      </w:r>
      <w:r w:rsidRPr="00646863">
        <w:rPr>
          <w:rFonts w:ascii="Times New Roman" w:eastAsia="Times New Roman" w:hAnsi="Times New Roman" w:cs="Times New Roman"/>
          <w:sz w:val="20"/>
          <w:szCs w:val="20"/>
          <w:lang w:val="en-GB" w:eastAsia="zh-CN"/>
        </w:rPr>
        <w:t>PC</w:t>
      </w:r>
      <w:r w:rsidRPr="00646863">
        <w:rPr>
          <w:rFonts w:ascii="Times New Roman" w:eastAsia="Times New Roman" w:hAnsi="Times New Roman" w:cs="Times New Roman"/>
          <w:sz w:val="20"/>
          <w:szCs w:val="20"/>
          <w:lang w:val="en-GB" w:eastAsia="ja-JP"/>
        </w:rPr>
        <w:t xml:space="preserve"> execution conditions for the candidate </w:t>
      </w:r>
      <w:r w:rsidRPr="00646863">
        <w:rPr>
          <w:rFonts w:ascii="Times New Roman" w:eastAsia="Times New Roman" w:hAnsi="Times New Roman" w:cs="Times New Roman"/>
          <w:sz w:val="20"/>
          <w:szCs w:val="20"/>
          <w:lang w:val="en-GB" w:eastAsia="zh-CN"/>
        </w:rPr>
        <w:t>PSC</w:t>
      </w:r>
      <w:r w:rsidRPr="00646863">
        <w:rPr>
          <w:rFonts w:ascii="Times New Roman" w:eastAsia="Times New Roman" w:hAnsi="Times New Roman" w:cs="Times New Roman"/>
          <w:sz w:val="20"/>
          <w:szCs w:val="20"/>
          <w:lang w:val="en-GB" w:eastAsia="ja-JP"/>
        </w:rPr>
        <w:t>ell(s).</w:t>
      </w:r>
    </w:p>
    <w:p w14:paraId="5270B210"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4.</w:t>
      </w:r>
      <w:r w:rsidRPr="00646863">
        <w:rPr>
          <w:rFonts w:ascii="Times New Roman" w:eastAsia="Times New Roman" w:hAnsi="Times New Roman" w:cs="Times New Roman"/>
          <w:sz w:val="20"/>
          <w:szCs w:val="20"/>
          <w:lang w:val="en-GB" w:eastAsia="ja-JP"/>
        </w:rPr>
        <w:tab/>
        <w:t xml:space="preserve">The MN forwards the SN RRC response message, if received from the UE, to the SN by including it in the </w:t>
      </w:r>
      <w:r w:rsidRPr="00646863">
        <w:rPr>
          <w:rFonts w:ascii="Times New Roman" w:eastAsia="Times New Roman" w:hAnsi="Times New Roman" w:cs="Times New Roman"/>
          <w:i/>
          <w:iCs/>
          <w:sz w:val="20"/>
          <w:szCs w:val="20"/>
          <w:lang w:val="en-GB" w:eastAsia="ja-JP"/>
        </w:rPr>
        <w:t>S</w:t>
      </w:r>
      <w:r w:rsidRPr="00646863">
        <w:rPr>
          <w:rFonts w:ascii="Times New Roman" w:eastAsia="宋体" w:hAnsi="Times New Roman" w:cs="Times New Roman"/>
          <w:i/>
          <w:iCs/>
          <w:sz w:val="20"/>
          <w:szCs w:val="20"/>
          <w:lang w:val="en-GB" w:eastAsia="zh-CN"/>
        </w:rPr>
        <w:t>g</w:t>
      </w:r>
      <w:r w:rsidRPr="00646863">
        <w:rPr>
          <w:rFonts w:ascii="Times New Roman" w:eastAsia="Times New Roman" w:hAnsi="Times New Roman" w:cs="Times New Roman"/>
          <w:i/>
          <w:iCs/>
          <w:sz w:val="20"/>
          <w:szCs w:val="20"/>
          <w:lang w:val="en-GB" w:eastAsia="ja-JP"/>
        </w:rPr>
        <w:t>N</w:t>
      </w:r>
      <w:r w:rsidRPr="00646863">
        <w:rPr>
          <w:rFonts w:ascii="Times New Roman" w:eastAsia="宋体" w:hAnsi="Times New Roman" w:cs="Times New Roman"/>
          <w:i/>
          <w:iCs/>
          <w:sz w:val="20"/>
          <w:szCs w:val="20"/>
          <w:lang w:val="en-GB" w:eastAsia="zh-CN"/>
        </w:rPr>
        <w:t>B</w:t>
      </w:r>
      <w:r w:rsidRPr="00646863">
        <w:rPr>
          <w:rFonts w:ascii="Times New Roman" w:eastAsia="Times New Roman" w:hAnsi="Times New Roman" w:cs="Times New Roman"/>
          <w:i/>
          <w:iCs/>
          <w:sz w:val="20"/>
          <w:szCs w:val="20"/>
          <w:lang w:val="en-GB" w:eastAsia="ja-JP"/>
        </w:rPr>
        <w:t xml:space="preserve"> Modification Confirm</w:t>
      </w:r>
      <w:r w:rsidRPr="00646863">
        <w:rPr>
          <w:rFonts w:ascii="Times New Roman" w:eastAsia="Times New Roman" w:hAnsi="Times New Roman" w:cs="Times New Roman"/>
          <w:sz w:val="20"/>
          <w:szCs w:val="20"/>
          <w:lang w:val="en-GB" w:eastAsia="ja-JP"/>
        </w:rPr>
        <w:t xml:space="preserve"> message.</w:t>
      </w:r>
    </w:p>
    <w:p w14:paraId="486BFFAE"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5.</w:t>
      </w:r>
      <w:r w:rsidRPr="00646863">
        <w:rPr>
          <w:rFonts w:ascii="Times New Roman" w:eastAsia="Times New Roman" w:hAnsi="Times New Roman" w:cs="Times New Roman"/>
          <w:sz w:val="20"/>
          <w:szCs w:val="20"/>
          <w:lang w:val="en-GB" w:eastAsia="ja-JP"/>
        </w:rPr>
        <w:tab/>
        <w:t xml:space="preserve">If at least one CPC candidate PSCell satisfies the corresponding CPC execution condition, the UE completes the CPC execution procedure by an </w:t>
      </w:r>
      <w:r w:rsidRPr="00646863">
        <w:rPr>
          <w:rFonts w:ascii="Times New Roman" w:eastAsia="Times New Roman" w:hAnsi="Times New Roman" w:cs="Times New Roman"/>
          <w:i/>
          <w:iCs/>
          <w:sz w:val="20"/>
          <w:szCs w:val="20"/>
          <w:lang w:val="en-GB" w:eastAsia="ja-JP"/>
        </w:rPr>
        <w:t>ULInformationTransferMRDC</w:t>
      </w:r>
      <w:r w:rsidRPr="00646863">
        <w:rPr>
          <w:rFonts w:ascii="Times New Roman" w:eastAsia="Times New Roman" w:hAnsi="Times New Roman" w:cs="Times New Roman"/>
          <w:sz w:val="20"/>
          <w:szCs w:val="20"/>
          <w:lang w:val="en-GB" w:eastAsia="ja-JP"/>
        </w:rPr>
        <w:t xml:space="preserve"> message to the MN which includes an embedded </w:t>
      </w:r>
      <w:r w:rsidRPr="00646863">
        <w:rPr>
          <w:rFonts w:ascii="Times New Roman" w:eastAsia="PMingLiU" w:hAnsi="Times New Roman" w:cs="Times New Roman"/>
          <w:i/>
          <w:iCs/>
          <w:sz w:val="20"/>
          <w:szCs w:val="20"/>
          <w:lang w:val="en-GB" w:eastAsia="ja-JP"/>
        </w:rPr>
        <w:t>RRCReconfigurationComplete</w:t>
      </w:r>
      <w:r w:rsidRPr="00646863">
        <w:rPr>
          <w:rFonts w:ascii="Times New Roman" w:eastAsia="Times New Roman" w:hAnsi="Times New Roman" w:cs="Times New Roman"/>
          <w:sz w:val="20"/>
          <w:szCs w:val="20"/>
          <w:lang w:val="en-GB" w:eastAsia="ja-JP"/>
        </w:rPr>
        <w:t xml:space="preserve"> message to the selected target PSCell.</w:t>
      </w:r>
    </w:p>
    <w:p w14:paraId="723C9751"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6.</w:t>
      </w:r>
      <w:r w:rsidRPr="00646863">
        <w:rPr>
          <w:rFonts w:ascii="Times New Roman" w:eastAsia="Times New Roman" w:hAnsi="Times New Roman" w:cs="Times New Roman"/>
          <w:sz w:val="20"/>
          <w:szCs w:val="20"/>
          <w:lang w:val="en-GB" w:eastAsia="ja-JP"/>
        </w:rPr>
        <w:tab/>
        <w:t xml:space="preserve">The </w:t>
      </w:r>
      <w:r w:rsidRPr="00646863">
        <w:rPr>
          <w:rFonts w:ascii="Times New Roman" w:eastAsia="Times New Roman" w:hAnsi="Times New Roman" w:cs="Times New Roman"/>
          <w:i/>
          <w:iCs/>
          <w:sz w:val="20"/>
          <w:szCs w:val="20"/>
          <w:lang w:val="en-GB" w:eastAsia="ja-JP"/>
        </w:rPr>
        <w:t>RRCReconfigurationComplete</w:t>
      </w:r>
      <w:r w:rsidRPr="00646863">
        <w:rPr>
          <w:rFonts w:ascii="Times New Roman" w:eastAsia="Times New Roman" w:hAnsi="Times New Roman" w:cs="Times New Roman"/>
          <w:sz w:val="20"/>
          <w:szCs w:val="20"/>
          <w:lang w:val="en-GB" w:eastAsia="ja-JP"/>
        </w:rPr>
        <w:t xml:space="preserve"> </w:t>
      </w:r>
      <w:r w:rsidRPr="00646863">
        <w:rPr>
          <w:rFonts w:ascii="Times New Roman" w:eastAsia="宋体" w:hAnsi="Times New Roman" w:cs="Times New Roman"/>
          <w:sz w:val="20"/>
          <w:szCs w:val="20"/>
          <w:lang w:val="en-GB" w:eastAsia="zh-CN"/>
        </w:rPr>
        <w:t xml:space="preserve">message </w:t>
      </w:r>
      <w:r w:rsidRPr="00646863">
        <w:rPr>
          <w:rFonts w:ascii="Times New Roman" w:eastAsia="Times New Roman" w:hAnsi="Times New Roman" w:cs="Times New Roman"/>
          <w:sz w:val="20"/>
          <w:szCs w:val="20"/>
          <w:lang w:val="en-GB" w:eastAsia="ja-JP"/>
        </w:rPr>
        <w:t xml:space="preserve">is forwarded to the SN embedded in </w:t>
      </w:r>
      <w:r w:rsidRPr="00646863">
        <w:rPr>
          <w:rFonts w:ascii="Times New Roman" w:eastAsia="Times New Roman" w:hAnsi="Times New Roman" w:cs="Times New Roman"/>
          <w:i/>
          <w:iCs/>
          <w:sz w:val="20"/>
          <w:szCs w:val="20"/>
          <w:lang w:val="en-GB" w:eastAsia="ja-JP"/>
        </w:rPr>
        <w:t>RRC Transfer</w:t>
      </w:r>
      <w:r w:rsidRPr="00646863">
        <w:rPr>
          <w:rFonts w:ascii="Times New Roman" w:eastAsia="宋体" w:hAnsi="Times New Roman" w:cs="Times New Roman"/>
          <w:i/>
          <w:iCs/>
          <w:sz w:val="20"/>
          <w:szCs w:val="20"/>
          <w:lang w:val="en-GB" w:eastAsia="zh-CN"/>
        </w:rPr>
        <w:t xml:space="preserve"> </w:t>
      </w:r>
      <w:r w:rsidRPr="00646863">
        <w:rPr>
          <w:rFonts w:ascii="Times New Roman" w:eastAsia="宋体" w:hAnsi="Times New Roman" w:cs="Times New Roman"/>
          <w:sz w:val="20"/>
          <w:szCs w:val="20"/>
          <w:lang w:val="en-GB" w:eastAsia="zh-CN"/>
        </w:rPr>
        <w:t>message</w:t>
      </w:r>
      <w:r w:rsidRPr="00646863">
        <w:rPr>
          <w:rFonts w:ascii="Times New Roman" w:eastAsia="Times New Roman" w:hAnsi="Times New Roman" w:cs="Times New Roman"/>
          <w:sz w:val="20"/>
          <w:szCs w:val="20"/>
          <w:lang w:val="en-GB" w:eastAsia="ja-JP"/>
        </w:rPr>
        <w:t>.</w:t>
      </w:r>
    </w:p>
    <w:p w14:paraId="1985E7DA"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7.</w:t>
      </w:r>
      <w:r w:rsidRPr="00646863">
        <w:rPr>
          <w:rFonts w:ascii="Times New Roman" w:eastAsia="Times New Roman" w:hAnsi="Times New Roman" w:cs="Times New Roman"/>
          <w:sz w:val="20"/>
          <w:szCs w:val="20"/>
          <w:lang w:val="en-GB" w:eastAsia="ja-JP"/>
        </w:rPr>
        <w:tab/>
        <w:t>The UE detaches from the source PSCell, applies the stored corresponding configuration and synchronises to the selected candidate PSCell.</w:t>
      </w:r>
    </w:p>
    <w:p w14:paraId="411C5F8D" w14:textId="77777777" w:rsidR="00646863" w:rsidRPr="00646863" w:rsidRDefault="00646863" w:rsidP="00646863">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8"/>
          <w:szCs w:val="20"/>
          <w:lang w:val="en-GB" w:eastAsia="ja-JP"/>
        </w:rPr>
      </w:pPr>
      <w:bookmarkStart w:id="51" w:name="_Toc115647921"/>
      <w:r w:rsidRPr="00646863">
        <w:rPr>
          <w:rFonts w:ascii="Arial" w:eastAsia="Times New Roman" w:hAnsi="Arial" w:cs="Times New Roman"/>
          <w:sz w:val="28"/>
          <w:szCs w:val="20"/>
          <w:lang w:val="en-GB" w:eastAsia="ja-JP"/>
        </w:rPr>
        <w:t>10.3.2</w:t>
      </w:r>
      <w:r w:rsidRPr="00646863">
        <w:rPr>
          <w:rFonts w:ascii="Arial" w:eastAsia="Times New Roman" w:hAnsi="Arial" w:cs="Times New Roman"/>
          <w:sz w:val="28"/>
          <w:szCs w:val="20"/>
          <w:lang w:val="en-GB" w:eastAsia="ja-JP"/>
        </w:rPr>
        <w:tab/>
        <w:t>MR-DC with 5GC</w:t>
      </w:r>
      <w:bookmarkEnd w:id="47"/>
      <w:bookmarkEnd w:id="48"/>
      <w:bookmarkEnd w:id="49"/>
      <w:bookmarkEnd w:id="50"/>
      <w:bookmarkEnd w:id="51"/>
    </w:p>
    <w:p w14:paraId="788A7764" w14:textId="77777777" w:rsidR="00646863" w:rsidRPr="00646863" w:rsidRDefault="00646863" w:rsidP="006468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646863">
        <w:rPr>
          <w:rFonts w:ascii="Times New Roman" w:eastAsia="Times New Roman" w:hAnsi="Times New Roman" w:cs="Times New Roman"/>
          <w:sz w:val="20"/>
          <w:szCs w:val="20"/>
          <w:lang w:val="en-GB" w:eastAsia="ja-JP"/>
        </w:rPr>
        <w:t>The SN Modification procedure may be initiated either by the MN or by the SN and be used to modify the current user plane resource configuration (e.g. related to PDU session, QoS flow or DRB) or to modify other properties of the UE context within the same S</w:t>
      </w:r>
      <w:r w:rsidRPr="00646863">
        <w:rPr>
          <w:rFonts w:ascii="Times New Roman" w:eastAsia="Times New Roman" w:hAnsi="Times New Roman" w:cs="Times New Roman"/>
          <w:sz w:val="20"/>
          <w:szCs w:val="20"/>
          <w:lang w:val="en-GB" w:eastAsia="zh-CN"/>
        </w:rPr>
        <w:t>N</w:t>
      </w:r>
      <w:r w:rsidRPr="00646863">
        <w:rPr>
          <w:rFonts w:ascii="Times New Roman" w:eastAsia="Times New Roman" w:hAnsi="Times New Roman" w:cs="Times New Roman"/>
          <w:sz w:val="20"/>
          <w:szCs w:val="20"/>
          <w:lang w:val="en-GB" w:eastAsia="ja-JP"/>
        </w:rPr>
        <w:t xml:space="preserve">. It may also be used to transfer an RRC message from the SN to the UE via the MN and the response from the UE via MN to the SN (e.g. when SRB3 is not used). In NGEN-DC and NR-DC, the RRC message is an NR message (i.e., </w:t>
      </w:r>
      <w:r w:rsidRPr="00646863">
        <w:rPr>
          <w:rFonts w:ascii="Times New Roman" w:eastAsia="Times New Roman" w:hAnsi="Times New Roman" w:cs="Times New Roman"/>
          <w:i/>
          <w:sz w:val="20"/>
          <w:szCs w:val="20"/>
          <w:lang w:val="en-GB" w:eastAsia="ja-JP"/>
        </w:rPr>
        <w:t>RRCReconfiguration</w:t>
      </w:r>
      <w:r w:rsidRPr="00646863">
        <w:rPr>
          <w:rFonts w:ascii="Times New Roman" w:eastAsia="Times New Roman" w:hAnsi="Times New Roman" w:cs="Times New Roman"/>
          <w:sz w:val="20"/>
          <w:szCs w:val="20"/>
          <w:lang w:val="en-GB" w:eastAsia="ja-JP"/>
        </w:rPr>
        <w:t xml:space="preserve">) whereas in NE-DC it is an E-UTRA message (i.e., </w:t>
      </w:r>
      <w:r w:rsidRPr="00646863">
        <w:rPr>
          <w:rFonts w:ascii="Times New Roman" w:eastAsia="Times New Roman" w:hAnsi="Times New Roman" w:cs="Times New Roman"/>
          <w:i/>
          <w:sz w:val="20"/>
          <w:szCs w:val="20"/>
          <w:lang w:val="en-GB" w:eastAsia="ja-JP"/>
        </w:rPr>
        <w:t>RRCConnectionReconfiguration</w:t>
      </w:r>
      <w:r w:rsidRPr="00646863">
        <w:rPr>
          <w:rFonts w:ascii="Times New Roman" w:eastAsia="Times New Roman" w:hAnsi="Times New Roman" w:cs="Times New Roman"/>
          <w:sz w:val="20"/>
          <w:szCs w:val="20"/>
          <w:lang w:val="en-GB" w:eastAsia="ja-JP"/>
        </w:rPr>
        <w:t xml:space="preserve">). In case of CPA or </w:t>
      </w:r>
      <w:r w:rsidRPr="00646863">
        <w:rPr>
          <w:rFonts w:ascii="Times New Roman" w:eastAsia="宋体" w:hAnsi="Times New Roman" w:cs="Times New Roman"/>
          <w:sz w:val="20"/>
          <w:szCs w:val="20"/>
          <w:lang w:val="en-GB" w:eastAsia="zh-CN"/>
        </w:rPr>
        <w:t xml:space="preserve">inter-SN </w:t>
      </w:r>
      <w:r w:rsidRPr="00646863">
        <w:rPr>
          <w:rFonts w:ascii="Times New Roman" w:eastAsia="Times New Roman" w:hAnsi="Times New Roman" w:cs="Times New Roman"/>
          <w:sz w:val="20"/>
          <w:szCs w:val="20"/>
          <w:lang w:val="en-GB" w:eastAsia="ja-JP"/>
        </w:rPr>
        <w:t>CPC</w:t>
      </w:r>
      <w:r w:rsidRPr="00646863">
        <w:rPr>
          <w:rFonts w:ascii="Times New Roman" w:eastAsia="Times New Roman" w:hAnsi="Times New Roman" w:cs="Times New Roman"/>
          <w:sz w:val="20"/>
          <w:szCs w:val="20"/>
          <w:lang w:val="en-GB" w:eastAsia="zh-CN"/>
        </w:rPr>
        <w:t xml:space="preserve">, </w:t>
      </w:r>
      <w:r w:rsidRPr="00646863">
        <w:rPr>
          <w:rFonts w:ascii="Times New Roman" w:eastAsia="Times New Roman" w:hAnsi="Times New Roman" w:cs="Times New Roman"/>
          <w:sz w:val="20"/>
          <w:szCs w:val="20"/>
          <w:lang w:val="en-GB" w:eastAsia="ja-JP"/>
        </w:rPr>
        <w:t xml:space="preserve">this procedure is used to </w:t>
      </w:r>
      <w:r w:rsidRPr="00646863">
        <w:rPr>
          <w:rFonts w:ascii="Times New Roman" w:eastAsia="Times New Roman" w:hAnsi="Times New Roman" w:cs="Times New Roman"/>
          <w:sz w:val="20"/>
          <w:szCs w:val="20"/>
          <w:lang w:val="en-GB" w:eastAsia="zh-CN"/>
        </w:rPr>
        <w:t>modify CPA or inter-SN CPC configuration within the same candidate SN</w:t>
      </w:r>
      <w:r w:rsidRPr="00646863">
        <w:rPr>
          <w:rFonts w:ascii="Times New Roman" w:eastAsia="Times New Roman" w:hAnsi="Times New Roman" w:cs="Times New Roman"/>
          <w:sz w:val="20"/>
          <w:szCs w:val="20"/>
          <w:lang w:val="en-GB" w:eastAsia="ja-JP"/>
        </w:rPr>
        <w:t>.</w:t>
      </w:r>
      <w:r w:rsidRPr="00646863">
        <w:rPr>
          <w:rFonts w:ascii="Times New Roman" w:eastAsia="Times New Roman" w:hAnsi="Times New Roman" w:cs="Times New Roman"/>
          <w:sz w:val="20"/>
          <w:szCs w:val="20"/>
          <w:lang w:val="en-GB" w:eastAsia="zh-CN"/>
        </w:rPr>
        <w:t xml:space="preserve"> In case of CPA or inter-SN CPC, this procedure may also be triggered by the candidate SN to add some prepared PSCells from the suggested list or cancel part of the prepared PSCells. This procedure may be initiated by the MN or SN to request the SN or MN to activate or deactivate the SCG.</w:t>
      </w:r>
    </w:p>
    <w:p w14:paraId="731328FE" w14:textId="77777777" w:rsidR="00646863" w:rsidRPr="00646863" w:rsidRDefault="00646863" w:rsidP="006468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The S</w:t>
      </w:r>
      <w:r w:rsidRPr="00646863">
        <w:rPr>
          <w:rFonts w:ascii="Times New Roman" w:eastAsia="Times New Roman" w:hAnsi="Times New Roman" w:cs="Times New Roman"/>
          <w:sz w:val="20"/>
          <w:szCs w:val="20"/>
          <w:lang w:val="en-GB" w:eastAsia="zh-CN"/>
        </w:rPr>
        <w:t>N</w:t>
      </w:r>
      <w:r w:rsidRPr="00646863">
        <w:rPr>
          <w:rFonts w:ascii="Times New Roman" w:eastAsia="Times New Roman" w:hAnsi="Times New Roman" w:cs="Times New Roman"/>
          <w:sz w:val="20"/>
          <w:szCs w:val="20"/>
          <w:lang w:val="en-GB" w:eastAsia="ja-JP"/>
        </w:rPr>
        <w:t xml:space="preserve"> modification procedure does not necessarily need to involve signalling towards the UE.</w:t>
      </w:r>
    </w:p>
    <w:p w14:paraId="4118873E" w14:textId="77777777" w:rsidR="00646863" w:rsidRPr="00646863" w:rsidRDefault="00646863" w:rsidP="006468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b/>
          <w:sz w:val="20"/>
          <w:szCs w:val="20"/>
          <w:lang w:val="en-GB" w:eastAsia="ja-JP"/>
        </w:rPr>
        <w:t>M</w:t>
      </w:r>
      <w:r w:rsidRPr="00646863">
        <w:rPr>
          <w:rFonts w:ascii="Times New Roman" w:eastAsia="Times New Roman" w:hAnsi="Times New Roman" w:cs="Times New Roman"/>
          <w:b/>
          <w:sz w:val="20"/>
          <w:szCs w:val="20"/>
          <w:lang w:val="en-GB" w:eastAsia="zh-CN"/>
        </w:rPr>
        <w:t>N</w:t>
      </w:r>
      <w:r w:rsidRPr="00646863">
        <w:rPr>
          <w:rFonts w:ascii="Times New Roman" w:eastAsia="Times New Roman" w:hAnsi="Times New Roman" w:cs="Times New Roman"/>
          <w:b/>
          <w:sz w:val="20"/>
          <w:szCs w:val="20"/>
          <w:lang w:val="en-GB" w:eastAsia="ja-JP"/>
        </w:rPr>
        <w:t xml:space="preserve"> initiated S</w:t>
      </w:r>
      <w:r w:rsidRPr="00646863">
        <w:rPr>
          <w:rFonts w:ascii="Times New Roman" w:eastAsia="Times New Roman" w:hAnsi="Times New Roman" w:cs="Times New Roman"/>
          <w:b/>
          <w:sz w:val="20"/>
          <w:szCs w:val="20"/>
          <w:lang w:val="en-GB" w:eastAsia="zh-CN"/>
        </w:rPr>
        <w:t>N</w:t>
      </w:r>
      <w:r w:rsidRPr="00646863">
        <w:rPr>
          <w:rFonts w:ascii="Times New Roman" w:eastAsia="Times New Roman" w:hAnsi="Times New Roman" w:cs="Times New Roman"/>
          <w:b/>
          <w:sz w:val="20"/>
          <w:szCs w:val="20"/>
          <w:lang w:val="en-GB" w:eastAsia="ja-JP"/>
        </w:rPr>
        <w:t xml:space="preserve"> Modification</w:t>
      </w:r>
    </w:p>
    <w:p w14:paraId="65092FCF" w14:textId="77777777" w:rsidR="00646863" w:rsidRPr="00646863" w:rsidRDefault="00646863" w:rsidP="0064686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r w:rsidRPr="00646863">
        <w:rPr>
          <w:rFonts w:ascii="Arial" w:eastAsia="Times New Roman" w:hAnsi="Arial" w:cs="Times New Roman"/>
          <w:b/>
          <w:sz w:val="20"/>
          <w:szCs w:val="20"/>
          <w:lang w:val="en-GB" w:eastAsia="ja-JP"/>
        </w:rPr>
        <w:object w:dxaOrig="9354" w:dyaOrig="5092" w14:anchorId="30DC05C8">
          <v:shape id="_x0000_i1031" type="#_x0000_t75" style="width:468pt;height:253.7pt" o:ole="">
            <v:imagedata r:id="rId26" o:title=""/>
          </v:shape>
          <o:OLEObject Type="Embed" ProgID="Visio.Drawing.11" ShapeID="_x0000_i1031" DrawAspect="Content" ObjectID="_1729076163" r:id="rId27"/>
        </w:object>
      </w:r>
    </w:p>
    <w:p w14:paraId="2C7C13AF" w14:textId="77777777" w:rsidR="00646863" w:rsidRPr="00646863" w:rsidRDefault="00646863" w:rsidP="00646863">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ja-JP"/>
        </w:rPr>
      </w:pPr>
      <w:r w:rsidRPr="00646863">
        <w:rPr>
          <w:rFonts w:ascii="Arial" w:eastAsia="Times New Roman" w:hAnsi="Arial" w:cs="Times New Roman"/>
          <w:b/>
          <w:sz w:val="20"/>
          <w:szCs w:val="20"/>
          <w:lang w:val="en-GB" w:eastAsia="ja-JP"/>
        </w:rPr>
        <w:t xml:space="preserve">Figure </w:t>
      </w:r>
      <w:r w:rsidRPr="00646863">
        <w:rPr>
          <w:rFonts w:ascii="Arial" w:eastAsia="Times New Roman" w:hAnsi="Arial" w:cs="Times New Roman"/>
          <w:b/>
          <w:sz w:val="20"/>
          <w:szCs w:val="20"/>
          <w:lang w:val="en-GB" w:eastAsia="zh-CN"/>
        </w:rPr>
        <w:t>10.3.2</w:t>
      </w:r>
      <w:r w:rsidRPr="00646863">
        <w:rPr>
          <w:rFonts w:ascii="Arial" w:eastAsia="Times New Roman" w:hAnsi="Arial" w:cs="Times New Roman"/>
          <w:b/>
          <w:sz w:val="20"/>
          <w:szCs w:val="20"/>
          <w:lang w:val="en-GB" w:eastAsia="ja-JP"/>
        </w:rPr>
        <w:t>-</w:t>
      </w:r>
      <w:r w:rsidRPr="00646863">
        <w:rPr>
          <w:rFonts w:ascii="Arial" w:eastAsia="Times New Roman" w:hAnsi="Arial" w:cs="Times New Roman"/>
          <w:b/>
          <w:sz w:val="20"/>
          <w:szCs w:val="20"/>
          <w:lang w:val="en-GB" w:eastAsia="zh-CN"/>
        </w:rPr>
        <w:t>1</w:t>
      </w:r>
      <w:r w:rsidRPr="00646863">
        <w:rPr>
          <w:rFonts w:ascii="Arial" w:eastAsia="Times New Roman" w:hAnsi="Arial" w:cs="Times New Roman"/>
          <w:b/>
          <w:sz w:val="20"/>
          <w:szCs w:val="20"/>
          <w:lang w:val="en-GB" w:eastAsia="ja-JP"/>
        </w:rPr>
        <w:t xml:space="preserve">: </w:t>
      </w:r>
      <w:r w:rsidRPr="00646863">
        <w:rPr>
          <w:rFonts w:ascii="Arial" w:eastAsia="Times New Roman" w:hAnsi="Arial" w:cs="Times New Roman"/>
          <w:b/>
          <w:sz w:val="20"/>
          <w:szCs w:val="20"/>
          <w:lang w:val="en-GB" w:eastAsia="zh-CN"/>
        </w:rPr>
        <w:t xml:space="preserve">SN Modification </w:t>
      </w:r>
      <w:r w:rsidRPr="00646863">
        <w:rPr>
          <w:rFonts w:ascii="Arial" w:eastAsia="Times New Roman" w:hAnsi="Arial" w:cs="Times New Roman"/>
          <w:b/>
          <w:sz w:val="20"/>
          <w:szCs w:val="20"/>
          <w:lang w:val="en-GB" w:eastAsia="ja-JP"/>
        </w:rPr>
        <w:t>procedure</w:t>
      </w:r>
      <w:r w:rsidRPr="00646863">
        <w:rPr>
          <w:rFonts w:ascii="Arial" w:eastAsia="Times New Roman" w:hAnsi="Arial" w:cs="Times New Roman"/>
          <w:b/>
          <w:sz w:val="20"/>
          <w:szCs w:val="20"/>
          <w:lang w:val="en-GB" w:eastAsia="zh-CN"/>
        </w:rPr>
        <w:t xml:space="preserve"> - MN initiated</w:t>
      </w:r>
    </w:p>
    <w:p w14:paraId="2F0BE13D" w14:textId="77777777" w:rsidR="00646863" w:rsidRPr="00646863" w:rsidRDefault="00646863" w:rsidP="006468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The M</w:t>
      </w:r>
      <w:r w:rsidRPr="00646863">
        <w:rPr>
          <w:rFonts w:ascii="Times New Roman" w:eastAsia="Times New Roman" w:hAnsi="Times New Roman" w:cs="Times New Roman"/>
          <w:sz w:val="20"/>
          <w:szCs w:val="20"/>
          <w:lang w:val="en-GB" w:eastAsia="zh-CN"/>
        </w:rPr>
        <w:t>N</w:t>
      </w:r>
      <w:r w:rsidRPr="00646863">
        <w:rPr>
          <w:rFonts w:ascii="Times New Roman" w:eastAsia="Times New Roman" w:hAnsi="Times New Roman" w:cs="Times New Roman"/>
          <w:sz w:val="20"/>
          <w:szCs w:val="20"/>
          <w:lang w:val="en-GB" w:eastAsia="ja-JP"/>
        </w:rPr>
        <w:t xml:space="preserve"> uses the procedure to initiate configuration changes of the S</w:t>
      </w:r>
      <w:r w:rsidRPr="00646863">
        <w:rPr>
          <w:rFonts w:ascii="Times New Roman" w:eastAsia="Times New Roman" w:hAnsi="Times New Roman" w:cs="Times New Roman"/>
          <w:sz w:val="20"/>
          <w:szCs w:val="20"/>
          <w:lang w:val="en-GB" w:eastAsia="zh-CN"/>
        </w:rPr>
        <w:t>CG</w:t>
      </w:r>
      <w:r w:rsidRPr="00646863">
        <w:rPr>
          <w:rFonts w:ascii="Times New Roman" w:eastAsia="Times New Roman" w:hAnsi="Times New Roman" w:cs="Times New Roman"/>
          <w:sz w:val="20"/>
          <w:szCs w:val="20"/>
          <w:lang w:val="en-GB" w:eastAsia="ja-JP"/>
        </w:rPr>
        <w:t xml:space="preserve"> within the same S</w:t>
      </w:r>
      <w:r w:rsidRPr="00646863">
        <w:rPr>
          <w:rFonts w:ascii="Times New Roman" w:eastAsia="Times New Roman" w:hAnsi="Times New Roman" w:cs="Times New Roman"/>
          <w:sz w:val="20"/>
          <w:szCs w:val="20"/>
          <w:lang w:val="en-GB" w:eastAsia="zh-CN"/>
        </w:rPr>
        <w:t>N</w:t>
      </w:r>
      <w:r w:rsidRPr="00646863">
        <w:rPr>
          <w:rFonts w:ascii="Times New Roman" w:eastAsia="Times New Roman" w:hAnsi="Times New Roman" w:cs="Times New Roman"/>
          <w:sz w:val="20"/>
          <w:szCs w:val="20"/>
          <w:lang w:val="en-GB" w:eastAsia="ja-JP"/>
        </w:rPr>
        <w:t xml:space="preserve">, </w:t>
      </w:r>
      <w:r w:rsidRPr="00646863">
        <w:rPr>
          <w:rFonts w:ascii="Times New Roman" w:eastAsia="Times New Roman" w:hAnsi="Times New Roman" w:cs="Times New Roman"/>
          <w:sz w:val="20"/>
          <w:szCs w:val="20"/>
          <w:lang w:val="en-GB" w:eastAsia="zh-CN"/>
        </w:rPr>
        <w:t>including</w:t>
      </w:r>
      <w:r w:rsidRPr="00646863">
        <w:rPr>
          <w:rFonts w:ascii="Times New Roman" w:eastAsia="Times New Roman" w:hAnsi="Times New Roman" w:cs="Times New Roman"/>
          <w:sz w:val="20"/>
          <w:szCs w:val="20"/>
          <w:lang w:val="en-GB" w:eastAsia="ja-JP"/>
        </w:rPr>
        <w:t xml:space="preserve"> addition, modification or release of the user plane resource configuration</w:t>
      </w:r>
      <w:r w:rsidRPr="00646863">
        <w:rPr>
          <w:rFonts w:ascii="Times New Roman" w:eastAsia="Times New Roman" w:hAnsi="Times New Roman" w:cs="Times New Roman"/>
          <w:sz w:val="20"/>
          <w:szCs w:val="20"/>
          <w:lang w:val="en-GB" w:eastAsia="zh-CN"/>
        </w:rPr>
        <w:t xml:space="preserve">. The MN uses this procedure to perform handover within the same MN while keeping the SN, when the SN needs to be involved (i.e. in NGEN-DC). The MN also uses the procedure to </w:t>
      </w:r>
      <w:r w:rsidRPr="00646863">
        <w:rPr>
          <w:rFonts w:ascii="Times New Roman" w:eastAsia="Times New Roman" w:hAnsi="Times New Roman" w:cs="Times New Roman"/>
          <w:sz w:val="20"/>
          <w:szCs w:val="20"/>
          <w:lang w:val="en-GB" w:eastAsia="zh-TW"/>
        </w:rPr>
        <w:t>query the current SCG configuration</w:t>
      </w:r>
      <w:r w:rsidRPr="00646863">
        <w:rPr>
          <w:rFonts w:ascii="Times New Roman" w:eastAsia="Times New Roman" w:hAnsi="Times New Roman" w:cs="Times New Roman"/>
          <w:sz w:val="20"/>
          <w:szCs w:val="20"/>
          <w:lang w:val="en-GB" w:eastAsia="zh-CN"/>
        </w:rPr>
        <w:t>, e.g. when delta configuration is applied in an MN initiated SN change</w:t>
      </w:r>
      <w:r w:rsidRPr="00646863">
        <w:rPr>
          <w:rFonts w:ascii="Times New Roman" w:eastAsia="Times New Roman" w:hAnsi="Times New Roman" w:cs="Times New Roman"/>
          <w:sz w:val="20"/>
          <w:szCs w:val="20"/>
          <w:lang w:val="en-GB" w:eastAsia="ja-JP"/>
        </w:rPr>
        <w:t>. The MN also uses the procedure to provide the S-RLF related information to the SN or to provide additional available DRB IDs to be used for SN terminated bearers. The MN also uses this procedure to activate or deactivate the SCG.</w:t>
      </w:r>
      <w:r w:rsidRPr="00646863">
        <w:rPr>
          <w:rFonts w:ascii="Times New Roman" w:eastAsia="Times New Roman" w:hAnsi="Times New Roman" w:cs="Times New Roman"/>
          <w:sz w:val="20"/>
          <w:szCs w:val="20"/>
          <w:lang w:val="en-GB" w:eastAsia="zh-CN"/>
        </w:rPr>
        <w:t xml:space="preserve"> </w:t>
      </w:r>
      <w:r w:rsidRPr="00646863">
        <w:rPr>
          <w:rFonts w:ascii="Times New Roman" w:eastAsia="Times New Roman" w:hAnsi="Times New Roman" w:cs="Times New Roman"/>
          <w:sz w:val="20"/>
          <w:szCs w:val="20"/>
          <w:lang w:val="en-GB" w:eastAsia="ja-JP"/>
        </w:rPr>
        <w:t>The MN may not use the procedure to initiate the addition, modification or release of SCG SCells. The S</w:t>
      </w:r>
      <w:r w:rsidRPr="00646863">
        <w:rPr>
          <w:rFonts w:ascii="Times New Roman" w:eastAsia="Times New Roman" w:hAnsi="Times New Roman" w:cs="Times New Roman"/>
          <w:sz w:val="20"/>
          <w:szCs w:val="20"/>
          <w:lang w:val="en-GB" w:eastAsia="zh-CN"/>
        </w:rPr>
        <w:t>N</w:t>
      </w:r>
      <w:r w:rsidRPr="00646863">
        <w:rPr>
          <w:rFonts w:ascii="Times New Roman" w:eastAsia="Times New Roman" w:hAnsi="Times New Roman" w:cs="Times New Roman"/>
          <w:sz w:val="20"/>
          <w:szCs w:val="20"/>
          <w:lang w:val="en-GB" w:eastAsia="ja-JP"/>
        </w:rPr>
        <w:t xml:space="preserve"> may reject the request, except if it concerns the release of the user plane resource configuration, or if it is used to perform handover within the same MN while keeping the SN. Figure </w:t>
      </w:r>
      <w:r w:rsidRPr="00646863">
        <w:rPr>
          <w:rFonts w:ascii="Times New Roman" w:eastAsia="Times New Roman" w:hAnsi="Times New Roman" w:cs="Times New Roman"/>
          <w:sz w:val="20"/>
          <w:szCs w:val="20"/>
          <w:lang w:val="en-GB" w:eastAsia="zh-CN"/>
        </w:rPr>
        <w:t>10.3.2-1</w:t>
      </w:r>
      <w:r w:rsidRPr="00646863">
        <w:rPr>
          <w:rFonts w:ascii="Times New Roman" w:eastAsia="Times New Roman" w:hAnsi="Times New Roman" w:cs="Times New Roman"/>
          <w:sz w:val="20"/>
          <w:szCs w:val="20"/>
          <w:lang w:val="en-GB" w:eastAsia="ja-JP"/>
        </w:rPr>
        <w:t xml:space="preserve"> shows an example signalling flow for an M</w:t>
      </w:r>
      <w:r w:rsidRPr="00646863">
        <w:rPr>
          <w:rFonts w:ascii="Times New Roman" w:eastAsia="Times New Roman" w:hAnsi="Times New Roman" w:cs="Times New Roman"/>
          <w:sz w:val="20"/>
          <w:szCs w:val="20"/>
          <w:lang w:val="en-GB" w:eastAsia="zh-CN"/>
        </w:rPr>
        <w:t>N</w:t>
      </w:r>
      <w:r w:rsidRPr="00646863">
        <w:rPr>
          <w:rFonts w:ascii="Times New Roman" w:eastAsia="Times New Roman" w:hAnsi="Times New Roman" w:cs="Times New Roman"/>
          <w:sz w:val="20"/>
          <w:szCs w:val="20"/>
          <w:lang w:val="en-GB" w:eastAsia="ja-JP"/>
        </w:rPr>
        <w:t xml:space="preserve"> initiated S</w:t>
      </w:r>
      <w:r w:rsidRPr="00646863">
        <w:rPr>
          <w:rFonts w:ascii="Times New Roman" w:eastAsia="Times New Roman" w:hAnsi="Times New Roman" w:cs="Times New Roman"/>
          <w:sz w:val="20"/>
          <w:szCs w:val="20"/>
          <w:lang w:val="en-GB" w:eastAsia="zh-CN"/>
        </w:rPr>
        <w:t>N</w:t>
      </w:r>
      <w:r w:rsidRPr="00646863">
        <w:rPr>
          <w:rFonts w:ascii="Times New Roman" w:eastAsia="Times New Roman" w:hAnsi="Times New Roman" w:cs="Times New Roman"/>
          <w:sz w:val="20"/>
          <w:szCs w:val="20"/>
          <w:lang w:val="en-GB" w:eastAsia="ja-JP"/>
        </w:rPr>
        <w:t xml:space="preserve"> Modification procedure.</w:t>
      </w:r>
    </w:p>
    <w:p w14:paraId="75CCB1A1"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1.</w:t>
      </w:r>
      <w:r w:rsidRPr="00646863">
        <w:rPr>
          <w:rFonts w:ascii="Times New Roman" w:eastAsia="Times New Roman" w:hAnsi="Times New Roman" w:cs="Times New Roman"/>
          <w:sz w:val="20"/>
          <w:szCs w:val="20"/>
          <w:lang w:val="en-GB" w:eastAsia="ja-JP"/>
        </w:rPr>
        <w:tab/>
        <w:t>The M</w:t>
      </w:r>
      <w:r w:rsidRPr="00646863">
        <w:rPr>
          <w:rFonts w:ascii="Times New Roman" w:eastAsia="Times New Roman" w:hAnsi="Times New Roman" w:cs="Times New Roman"/>
          <w:sz w:val="20"/>
          <w:szCs w:val="20"/>
          <w:lang w:val="en-GB" w:eastAsia="zh-CN"/>
        </w:rPr>
        <w:t>N</w:t>
      </w:r>
      <w:r w:rsidRPr="00646863">
        <w:rPr>
          <w:rFonts w:ascii="Times New Roman" w:eastAsia="Times New Roman" w:hAnsi="Times New Roman" w:cs="Times New Roman"/>
          <w:sz w:val="20"/>
          <w:szCs w:val="20"/>
          <w:lang w:val="en-GB" w:eastAsia="ja-JP"/>
        </w:rPr>
        <w:t xml:space="preserve"> sends the </w:t>
      </w:r>
      <w:r w:rsidRPr="00646863">
        <w:rPr>
          <w:rFonts w:ascii="Times New Roman" w:eastAsia="Times New Roman" w:hAnsi="Times New Roman" w:cs="Times New Roman"/>
          <w:i/>
          <w:sz w:val="20"/>
          <w:szCs w:val="20"/>
          <w:lang w:val="en-GB" w:eastAsia="ja-JP"/>
        </w:rPr>
        <w:t>S</w:t>
      </w:r>
      <w:r w:rsidRPr="00646863">
        <w:rPr>
          <w:rFonts w:ascii="Times New Roman" w:eastAsia="Times New Roman" w:hAnsi="Times New Roman" w:cs="Times New Roman"/>
          <w:i/>
          <w:sz w:val="20"/>
          <w:szCs w:val="20"/>
          <w:lang w:val="en-GB" w:eastAsia="zh-CN"/>
        </w:rPr>
        <w:t>N</w:t>
      </w:r>
      <w:r w:rsidRPr="00646863">
        <w:rPr>
          <w:rFonts w:ascii="Times New Roman" w:eastAsia="Times New Roman" w:hAnsi="Times New Roman" w:cs="Times New Roman"/>
          <w:i/>
          <w:sz w:val="20"/>
          <w:szCs w:val="20"/>
          <w:lang w:val="en-GB" w:eastAsia="ja-JP"/>
        </w:rPr>
        <w:t xml:space="preserve"> Modification Request</w:t>
      </w:r>
      <w:r w:rsidRPr="00646863">
        <w:rPr>
          <w:rFonts w:ascii="Times New Roman" w:eastAsia="Times New Roman" w:hAnsi="Times New Roman" w:cs="Times New Roman"/>
          <w:sz w:val="20"/>
          <w:szCs w:val="20"/>
          <w:lang w:val="en-GB" w:eastAsia="ja-JP"/>
        </w:rPr>
        <w:t xml:space="preserve"> message, which may contain user plane resource configuration</w:t>
      </w:r>
      <w:r w:rsidRPr="00646863">
        <w:rPr>
          <w:rFonts w:ascii="Times New Roman" w:eastAsia="Times New Roman" w:hAnsi="Times New Roman" w:cs="Times New Roman"/>
          <w:sz w:val="20"/>
          <w:szCs w:val="20"/>
          <w:lang w:val="en-GB" w:eastAsia="zh-CN"/>
        </w:rPr>
        <w:t xml:space="preserve"> </w:t>
      </w:r>
      <w:r w:rsidRPr="00646863">
        <w:rPr>
          <w:rFonts w:ascii="Times New Roman" w:eastAsia="Times New Roman" w:hAnsi="Times New Roman" w:cs="Times New Roman"/>
          <w:sz w:val="20"/>
          <w:szCs w:val="20"/>
          <w:lang w:val="en-GB" w:eastAsia="ja-JP"/>
        </w:rPr>
        <w:t>related or other UE context related information, PDU session level Network Slice info and the requested SCG configuration information, including the UE capabilities coordination result to be used as basis for the reconfiguration by the S</w:t>
      </w:r>
      <w:r w:rsidRPr="00646863">
        <w:rPr>
          <w:rFonts w:ascii="Times New Roman" w:eastAsia="Times New Roman" w:hAnsi="Times New Roman" w:cs="Times New Roman"/>
          <w:sz w:val="20"/>
          <w:szCs w:val="20"/>
          <w:lang w:val="en-GB" w:eastAsia="zh-CN"/>
        </w:rPr>
        <w:t>N</w:t>
      </w:r>
      <w:r w:rsidRPr="00646863">
        <w:rPr>
          <w:rFonts w:ascii="Times New Roman" w:eastAsia="Times New Roman" w:hAnsi="Times New Roman" w:cs="Times New Roman"/>
          <w:sz w:val="20"/>
          <w:szCs w:val="20"/>
          <w:lang w:val="en-GB" w:eastAsia="ja-JP"/>
        </w:rPr>
        <w:t xml:space="preserve">. In case a security key update in the SN is required, a new </w:t>
      </w:r>
      <w:r w:rsidRPr="00646863">
        <w:rPr>
          <w:rFonts w:ascii="Times New Roman" w:eastAsia="Times New Roman" w:hAnsi="Times New Roman" w:cs="Times New Roman"/>
          <w:bCs/>
          <w:i/>
          <w:sz w:val="20"/>
          <w:szCs w:val="20"/>
          <w:lang w:val="en-GB" w:eastAsia="ja-JP"/>
        </w:rPr>
        <w:t>SN Security Key</w:t>
      </w:r>
      <w:r w:rsidRPr="00646863">
        <w:rPr>
          <w:rFonts w:ascii="Times New Roman" w:eastAsia="Times New Roman" w:hAnsi="Times New Roman" w:cs="Times New Roman"/>
          <w:bCs/>
          <w:sz w:val="20"/>
          <w:szCs w:val="20"/>
          <w:lang w:val="en-GB" w:eastAsia="ja-JP"/>
        </w:rPr>
        <w:t xml:space="preserve"> is included.</w:t>
      </w:r>
      <w:r w:rsidRPr="00646863">
        <w:rPr>
          <w:rFonts w:ascii="Times New Roman" w:eastAsia="Times New Roman" w:hAnsi="Times New Roman" w:cs="Times New Roman"/>
          <w:sz w:val="20"/>
          <w:szCs w:val="20"/>
          <w:lang w:val="en-GB" w:eastAsia="ja-JP"/>
        </w:rPr>
        <w:t xml:space="preserve"> In case</w:t>
      </w:r>
      <w:r w:rsidRPr="00646863">
        <w:rPr>
          <w:rFonts w:ascii="Times New Roman" w:eastAsia="Times New Roman" w:hAnsi="Times New Roman" w:cs="Times New Roman"/>
          <w:sz w:val="20"/>
          <w:szCs w:val="20"/>
          <w:lang w:val="en-GB" w:eastAsia="zh-CN"/>
        </w:rPr>
        <w:t xml:space="preserve"> the</w:t>
      </w:r>
      <w:r w:rsidRPr="00646863">
        <w:rPr>
          <w:rFonts w:ascii="Times New Roman" w:eastAsia="Times New Roman" w:hAnsi="Times New Roman" w:cs="Times New Roman"/>
          <w:sz w:val="20"/>
          <w:szCs w:val="20"/>
          <w:lang w:val="en-GB" w:eastAsia="ja-JP"/>
        </w:rPr>
        <w:t xml:space="preserve"> PDCP data recovery</w:t>
      </w:r>
      <w:r w:rsidRPr="00646863">
        <w:rPr>
          <w:rFonts w:ascii="Times New Roman" w:eastAsia="Times New Roman" w:hAnsi="Times New Roman" w:cs="Times New Roman"/>
          <w:sz w:val="20"/>
          <w:szCs w:val="20"/>
          <w:lang w:val="en-GB" w:eastAsia="zh-CN"/>
        </w:rPr>
        <w:t xml:space="preserve"> in the SN is required,</w:t>
      </w:r>
      <w:r w:rsidRPr="00646863">
        <w:rPr>
          <w:rFonts w:ascii="Times New Roman" w:eastAsia="Times New Roman" w:hAnsi="Times New Roman" w:cs="Times New Roman"/>
          <w:sz w:val="20"/>
          <w:szCs w:val="20"/>
          <w:lang w:val="en-GB" w:eastAsia="ja-JP"/>
        </w:rPr>
        <w:t xml:space="preserve"> the </w:t>
      </w:r>
      <w:r w:rsidRPr="00646863">
        <w:rPr>
          <w:rFonts w:ascii="Times New Roman" w:eastAsia="Times New Roman" w:hAnsi="Times New Roman" w:cs="Times New Roman"/>
          <w:i/>
          <w:sz w:val="20"/>
          <w:szCs w:val="20"/>
          <w:lang w:val="en-GB" w:eastAsia="ja-JP"/>
        </w:rPr>
        <w:t>PDCP Change</w:t>
      </w:r>
      <w:r w:rsidRPr="00646863">
        <w:rPr>
          <w:rFonts w:ascii="Times New Roman" w:eastAsia="Times New Roman" w:hAnsi="Times New Roman" w:cs="Times New Roman"/>
          <w:sz w:val="20"/>
          <w:szCs w:val="20"/>
          <w:lang w:val="en-GB" w:eastAsia="ja-JP"/>
        </w:rPr>
        <w:t xml:space="preserve"> </w:t>
      </w:r>
      <w:r w:rsidRPr="00646863">
        <w:rPr>
          <w:rFonts w:ascii="Times New Roman" w:eastAsia="Times New Roman" w:hAnsi="Times New Roman" w:cs="Times New Roman"/>
          <w:i/>
          <w:sz w:val="20"/>
          <w:szCs w:val="20"/>
          <w:lang w:val="en-GB" w:eastAsia="ja-JP"/>
        </w:rPr>
        <w:t>Indication</w:t>
      </w:r>
      <w:r w:rsidRPr="00646863">
        <w:rPr>
          <w:rFonts w:ascii="Times New Roman" w:eastAsia="Times New Roman" w:hAnsi="Times New Roman" w:cs="Times New Roman"/>
          <w:sz w:val="20"/>
          <w:szCs w:val="20"/>
          <w:lang w:val="en-GB" w:eastAsia="ja-JP"/>
        </w:rPr>
        <w:t xml:space="preserve"> </w:t>
      </w:r>
      <w:r w:rsidRPr="00646863">
        <w:rPr>
          <w:rFonts w:ascii="Times New Roman" w:eastAsia="Times New Roman" w:hAnsi="Times New Roman" w:cs="Times New Roman"/>
          <w:sz w:val="20"/>
          <w:szCs w:val="20"/>
          <w:lang w:val="en-GB" w:eastAsia="zh-CN"/>
        </w:rPr>
        <w:t xml:space="preserve">is included which </w:t>
      </w:r>
      <w:r w:rsidRPr="00646863">
        <w:rPr>
          <w:rFonts w:ascii="Times New Roman" w:eastAsia="Times New Roman" w:hAnsi="Times New Roman" w:cs="Times New Roman"/>
          <w:sz w:val="20"/>
          <w:szCs w:val="20"/>
          <w:lang w:val="en-GB" w:eastAsia="ja-JP"/>
        </w:rPr>
        <w:t xml:space="preserve">indicates that PDCP data recovery is </w:t>
      </w:r>
      <w:r w:rsidRPr="00646863">
        <w:rPr>
          <w:rFonts w:ascii="Times New Roman" w:eastAsia="Times New Roman" w:hAnsi="Times New Roman" w:cs="Times New Roman"/>
          <w:sz w:val="20"/>
          <w:szCs w:val="20"/>
          <w:lang w:val="en-GB" w:eastAsia="zh-CN"/>
        </w:rPr>
        <w:t>required in SN</w:t>
      </w:r>
      <w:r w:rsidRPr="00646863">
        <w:rPr>
          <w:rFonts w:ascii="Times New Roman" w:eastAsia="Times New Roman" w:hAnsi="Times New Roman" w:cs="Times New Roman"/>
          <w:sz w:val="20"/>
          <w:szCs w:val="20"/>
          <w:lang w:val="en-GB" w:eastAsia="ja-JP"/>
        </w:rPr>
        <w:t>.</w:t>
      </w:r>
    </w:p>
    <w:p w14:paraId="48C770D6"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2.</w:t>
      </w:r>
      <w:r w:rsidRPr="00646863">
        <w:rPr>
          <w:rFonts w:ascii="Times New Roman" w:eastAsia="Times New Roman" w:hAnsi="Times New Roman" w:cs="Times New Roman"/>
          <w:sz w:val="20"/>
          <w:szCs w:val="20"/>
          <w:lang w:val="en-GB" w:eastAsia="ja-JP"/>
        </w:rPr>
        <w:tab/>
        <w:t>The S</w:t>
      </w:r>
      <w:r w:rsidRPr="00646863">
        <w:rPr>
          <w:rFonts w:ascii="Times New Roman" w:eastAsia="Times New Roman" w:hAnsi="Times New Roman" w:cs="Times New Roman"/>
          <w:sz w:val="20"/>
          <w:szCs w:val="20"/>
          <w:lang w:val="en-GB" w:eastAsia="zh-CN"/>
        </w:rPr>
        <w:t>N</w:t>
      </w:r>
      <w:r w:rsidRPr="00646863">
        <w:rPr>
          <w:rFonts w:ascii="Times New Roman" w:eastAsia="Times New Roman" w:hAnsi="Times New Roman" w:cs="Times New Roman"/>
          <w:sz w:val="20"/>
          <w:szCs w:val="20"/>
          <w:lang w:val="en-GB" w:eastAsia="ja-JP"/>
        </w:rPr>
        <w:t xml:space="preserve"> responds with the </w:t>
      </w:r>
      <w:r w:rsidRPr="00646863">
        <w:rPr>
          <w:rFonts w:ascii="Times New Roman" w:eastAsia="Times New Roman" w:hAnsi="Times New Roman" w:cs="Times New Roman"/>
          <w:i/>
          <w:sz w:val="20"/>
          <w:szCs w:val="20"/>
          <w:lang w:val="en-GB" w:eastAsia="ja-JP"/>
        </w:rPr>
        <w:t>S</w:t>
      </w:r>
      <w:r w:rsidRPr="00646863">
        <w:rPr>
          <w:rFonts w:ascii="Times New Roman" w:eastAsia="Times New Roman" w:hAnsi="Times New Roman" w:cs="Times New Roman"/>
          <w:i/>
          <w:sz w:val="20"/>
          <w:szCs w:val="20"/>
          <w:lang w:val="en-GB" w:eastAsia="zh-CN"/>
        </w:rPr>
        <w:t>N</w:t>
      </w:r>
      <w:r w:rsidRPr="00646863">
        <w:rPr>
          <w:rFonts w:ascii="Times New Roman" w:eastAsia="Times New Roman" w:hAnsi="Times New Roman" w:cs="Times New Roman"/>
          <w:i/>
          <w:sz w:val="20"/>
          <w:szCs w:val="20"/>
          <w:lang w:val="en-GB" w:eastAsia="ja-JP"/>
        </w:rPr>
        <w:t xml:space="preserve"> Modification Request Acknowledge</w:t>
      </w:r>
      <w:r w:rsidRPr="00646863">
        <w:rPr>
          <w:rFonts w:ascii="Times New Roman" w:eastAsia="Times New Roman" w:hAnsi="Times New Roman" w:cs="Times New Roman"/>
          <w:sz w:val="20"/>
          <w:szCs w:val="20"/>
          <w:lang w:val="en-GB" w:eastAsia="ja-JP"/>
        </w:rPr>
        <w:t xml:space="preserve"> message, which may contain </w:t>
      </w:r>
      <w:r w:rsidRPr="00646863">
        <w:rPr>
          <w:rFonts w:ascii="Times New Roman" w:eastAsia="Times New Roman" w:hAnsi="Times New Roman" w:cs="Times New Roman"/>
          <w:sz w:val="20"/>
          <w:szCs w:val="20"/>
          <w:lang w:val="en-GB" w:eastAsia="zh-CN"/>
        </w:rPr>
        <w:t xml:space="preserve">new SCG </w:t>
      </w:r>
      <w:r w:rsidRPr="00646863">
        <w:rPr>
          <w:rFonts w:ascii="Times New Roman" w:eastAsia="Times New Roman" w:hAnsi="Times New Roman" w:cs="Times New Roman"/>
          <w:sz w:val="20"/>
          <w:szCs w:val="20"/>
          <w:lang w:val="en-GB" w:eastAsia="ja-JP"/>
        </w:rPr>
        <w:t>radio configuration information within</w:t>
      </w:r>
      <w:r w:rsidRPr="00646863">
        <w:rPr>
          <w:rFonts w:ascii="Times New Roman" w:eastAsia="Times New Roman" w:hAnsi="Times New Roman" w:cs="Times New Roman"/>
          <w:sz w:val="20"/>
          <w:szCs w:val="20"/>
          <w:lang w:val="en-GB" w:eastAsia="zh-CN"/>
        </w:rPr>
        <w:t xml:space="preserve"> an SN RRC reconfiguration message</w:t>
      </w:r>
      <w:r w:rsidRPr="00646863">
        <w:rPr>
          <w:rFonts w:ascii="Times New Roman" w:eastAsia="Times New Roman" w:hAnsi="Times New Roman" w:cs="Times New Roman"/>
          <w:i/>
          <w:sz w:val="20"/>
          <w:szCs w:val="20"/>
          <w:lang w:val="en-GB" w:eastAsia="zh-CN"/>
        </w:rPr>
        <w:t xml:space="preserve">, </w:t>
      </w:r>
      <w:r w:rsidRPr="00646863">
        <w:rPr>
          <w:rFonts w:ascii="Times New Roman" w:eastAsia="Times New Roman" w:hAnsi="Times New Roman" w:cs="Times New Roman"/>
          <w:sz w:val="20"/>
          <w:szCs w:val="20"/>
          <w:lang w:val="en-GB" w:eastAsia="ja-JP"/>
        </w:rPr>
        <w:t xml:space="preserve">and data forwarding address information (if applicable). </w:t>
      </w:r>
      <w:r w:rsidRPr="00646863">
        <w:rPr>
          <w:rFonts w:ascii="Times New Roman" w:eastAsia="Times New Roman" w:hAnsi="Times New Roman" w:cs="Times New Roman"/>
          <w:bCs/>
          <w:sz w:val="20"/>
          <w:szCs w:val="20"/>
          <w:lang w:val="en-GB" w:eastAsia="ja-JP"/>
        </w:rPr>
        <w:t>If the MN requested the SCG to be activated or deactivated, the SN indicates whether the SCG is activated or deactivated</w:t>
      </w:r>
      <w:r w:rsidRPr="00646863">
        <w:rPr>
          <w:rFonts w:ascii="Times New Roman" w:eastAsia="Times New Roman" w:hAnsi="Times New Roman" w:cs="Times New Roman"/>
          <w:bCs/>
          <w:sz w:val="20"/>
          <w:szCs w:val="20"/>
          <w:lang w:val="en-GB" w:eastAsia="zh-CN"/>
        </w:rPr>
        <w:t>.</w:t>
      </w:r>
    </w:p>
    <w:p w14:paraId="2640AB9E" w14:textId="77777777" w:rsidR="00646863" w:rsidRPr="00646863" w:rsidRDefault="00646863" w:rsidP="00646863">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NOTE 1:</w:t>
      </w:r>
      <w:r w:rsidRPr="00646863">
        <w:rPr>
          <w:rFonts w:ascii="Times New Roman" w:eastAsia="Times New Roman" w:hAnsi="Times New Roman" w:cs="Times New Roman"/>
          <w:sz w:val="20"/>
          <w:szCs w:val="20"/>
          <w:lang w:val="en-GB" w:eastAsia="ja-JP"/>
        </w:rPr>
        <w:tab/>
        <w:t>For MN terminated bearers to be setup for which PDCP duplication with CA is configured in NR SCG side, the MN allocates up to 4 separate Xn-U bearers and the SN provides a logical channel ID for primary or split secondary path to the MN.</w:t>
      </w:r>
    </w:p>
    <w:p w14:paraId="1A049921" w14:textId="77777777" w:rsidR="00646863" w:rsidRPr="00646863" w:rsidRDefault="00646863" w:rsidP="00646863">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i/>
          <w:iCs/>
          <w:sz w:val="20"/>
          <w:szCs w:val="20"/>
          <w:lang w:val="en-GB" w:eastAsia="ja-JP"/>
        </w:rPr>
      </w:pPr>
      <w:r w:rsidRPr="00646863">
        <w:rPr>
          <w:rFonts w:ascii="Times New Roman" w:eastAsia="Times New Roman" w:hAnsi="Times New Roman" w:cs="Times New Roman"/>
          <w:sz w:val="20"/>
          <w:szCs w:val="20"/>
          <w:lang w:val="en-GB" w:eastAsia="ja-JP"/>
        </w:rPr>
        <w:tab/>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14:paraId="3D733A77"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2a.</w:t>
      </w:r>
      <w:r w:rsidRPr="00646863">
        <w:rPr>
          <w:rFonts w:ascii="Times New Roman" w:eastAsia="Times New Roman" w:hAnsi="Times New Roman" w:cs="Times New Roman"/>
          <w:sz w:val="20"/>
          <w:szCs w:val="20"/>
          <w:lang w:val="en-GB" w:eastAsia="ja-JP"/>
        </w:rPr>
        <w:tab/>
        <w:t xml:space="preserve">When applicable, the MN provides data forwarding address information to the SN. For SN terminated bearers using MCG resources, the MN provides Xn-U DL TNL address information in the </w:t>
      </w:r>
      <w:r w:rsidRPr="00646863">
        <w:rPr>
          <w:rFonts w:ascii="Times New Roman" w:eastAsia="Times New Roman" w:hAnsi="Times New Roman" w:cs="Times New Roman"/>
          <w:i/>
          <w:sz w:val="20"/>
          <w:szCs w:val="20"/>
          <w:lang w:val="en-GB" w:eastAsia="ja-JP"/>
        </w:rPr>
        <w:t>Xn-U Address Indication</w:t>
      </w:r>
      <w:r w:rsidRPr="00646863">
        <w:rPr>
          <w:rFonts w:ascii="Times New Roman" w:eastAsia="Times New Roman" w:hAnsi="Times New Roman" w:cs="Times New Roman"/>
          <w:sz w:val="20"/>
          <w:szCs w:val="20"/>
          <w:lang w:val="en-GB" w:eastAsia="ja-JP"/>
        </w:rPr>
        <w:t xml:space="preserve"> message.</w:t>
      </w:r>
    </w:p>
    <w:p w14:paraId="0896B8E8"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lastRenderedPageBreak/>
        <w:t>3/4.</w:t>
      </w:r>
      <w:r w:rsidRPr="00646863">
        <w:rPr>
          <w:rFonts w:ascii="Times New Roman" w:eastAsia="Times New Roman" w:hAnsi="Times New Roman" w:cs="Times New Roman"/>
          <w:sz w:val="20"/>
          <w:szCs w:val="20"/>
          <w:lang w:val="en-GB" w:eastAsia="ja-JP"/>
        </w:rPr>
        <w:tab/>
        <w:t>T</w:t>
      </w:r>
      <w:r w:rsidRPr="00646863">
        <w:rPr>
          <w:rFonts w:ascii="Times New Roman" w:eastAsia="MS Mincho" w:hAnsi="Times New Roman" w:cs="Times New Roman"/>
          <w:sz w:val="20"/>
          <w:szCs w:val="20"/>
          <w:lang w:val="en-GB" w:eastAsia="ja-JP"/>
        </w:rPr>
        <w:t>he M</w:t>
      </w:r>
      <w:r w:rsidRPr="00646863">
        <w:rPr>
          <w:rFonts w:ascii="Times New Roman" w:eastAsia="Times New Roman" w:hAnsi="Times New Roman" w:cs="Times New Roman"/>
          <w:sz w:val="20"/>
          <w:szCs w:val="20"/>
          <w:lang w:val="en-GB" w:eastAsia="zh-CN"/>
        </w:rPr>
        <w:t>N</w:t>
      </w:r>
      <w:r w:rsidRPr="00646863">
        <w:rPr>
          <w:rFonts w:ascii="Times New Roman" w:eastAsia="MS Mincho" w:hAnsi="Times New Roman" w:cs="Times New Roman"/>
          <w:sz w:val="20"/>
          <w:szCs w:val="20"/>
          <w:lang w:val="en-GB" w:eastAsia="ja-JP"/>
        </w:rPr>
        <w:t xml:space="preserve"> ini</w:t>
      </w:r>
      <w:r w:rsidRPr="00646863">
        <w:rPr>
          <w:rFonts w:ascii="Times New Roman" w:eastAsia="Times New Roman" w:hAnsi="Times New Roman" w:cs="Times New Roman"/>
          <w:sz w:val="20"/>
          <w:szCs w:val="20"/>
          <w:lang w:val="en-GB" w:eastAsia="ja-JP"/>
        </w:rPr>
        <w:t>tiates the RRC reconfiguration procedure</w:t>
      </w:r>
      <w:r w:rsidRPr="00646863">
        <w:rPr>
          <w:rFonts w:ascii="Times New Roman" w:eastAsia="Times New Roman" w:hAnsi="Times New Roman" w:cs="Times New Roman"/>
          <w:sz w:val="20"/>
          <w:szCs w:val="20"/>
          <w:lang w:val="en-GB" w:eastAsia="zh-CN"/>
        </w:rPr>
        <w:t xml:space="preserve">, including an </w:t>
      </w:r>
      <w:r w:rsidRPr="00646863">
        <w:rPr>
          <w:rFonts w:ascii="Times New Roman" w:eastAsia="Times New Roman" w:hAnsi="Times New Roman" w:cs="Times New Roman"/>
          <w:iCs/>
          <w:sz w:val="20"/>
          <w:szCs w:val="20"/>
          <w:lang w:val="en-GB" w:eastAsia="zh-CN"/>
        </w:rPr>
        <w:t>SN RRC reconfiguration</w:t>
      </w:r>
      <w:r w:rsidRPr="00646863">
        <w:rPr>
          <w:rFonts w:ascii="Times New Roman" w:eastAsia="Times New Roman" w:hAnsi="Times New Roman" w:cs="Times New Roman"/>
          <w:sz w:val="20"/>
          <w:szCs w:val="20"/>
          <w:lang w:val="en-GB" w:eastAsia="zh-CN"/>
        </w:rPr>
        <w:t xml:space="preserve"> message</w:t>
      </w:r>
      <w:r w:rsidRPr="00646863">
        <w:rPr>
          <w:rFonts w:ascii="Times New Roman" w:eastAsia="Times New Roman" w:hAnsi="Times New Roman" w:cs="Times New Roman"/>
          <w:sz w:val="20"/>
          <w:szCs w:val="20"/>
          <w:lang w:val="en-GB" w:eastAsia="ja-JP"/>
        </w:rPr>
        <w:t xml:space="preserve">. The UE applies the new configuration, synchronizes to the MN (if instructed, in case of intra-MN handover) and replies with </w:t>
      </w:r>
      <w:r w:rsidRPr="00646863">
        <w:rPr>
          <w:rFonts w:ascii="Times New Roman" w:eastAsia="Times New Roman" w:hAnsi="Times New Roman" w:cs="Times New Roman"/>
          <w:iCs/>
          <w:sz w:val="20"/>
          <w:szCs w:val="20"/>
          <w:lang w:val="en-GB" w:eastAsia="ja-JP"/>
        </w:rPr>
        <w:t>MN RRC reconfiguration complete</w:t>
      </w:r>
      <w:r w:rsidRPr="00646863">
        <w:rPr>
          <w:rFonts w:ascii="Times New Roman" w:eastAsia="Times New Roman" w:hAnsi="Times New Roman" w:cs="Times New Roman"/>
          <w:sz w:val="20"/>
          <w:szCs w:val="20"/>
          <w:lang w:val="en-GB" w:eastAsia="ja-JP"/>
        </w:rPr>
        <w:t xml:space="preserve"> message,</w:t>
      </w:r>
      <w:r w:rsidRPr="00646863">
        <w:rPr>
          <w:rFonts w:ascii="Times New Roman" w:eastAsia="Times New Roman" w:hAnsi="Times New Roman" w:cs="Times New Roman"/>
          <w:i/>
          <w:sz w:val="20"/>
          <w:szCs w:val="20"/>
          <w:lang w:val="en-GB" w:eastAsia="zh-CN"/>
        </w:rPr>
        <w:t xml:space="preserve"> </w:t>
      </w:r>
      <w:r w:rsidRPr="00646863">
        <w:rPr>
          <w:rFonts w:ascii="Times New Roman" w:eastAsia="Times New Roman" w:hAnsi="Times New Roman" w:cs="Times New Roman"/>
          <w:sz w:val="20"/>
          <w:szCs w:val="20"/>
          <w:lang w:val="en-GB" w:eastAsia="zh-CN"/>
        </w:rPr>
        <w:t xml:space="preserve">including an SN RRC response message, if needed. </w:t>
      </w:r>
      <w:r w:rsidRPr="00646863">
        <w:rPr>
          <w:rFonts w:ascii="Times New Roman" w:eastAsia="Times New Roman" w:hAnsi="Times New Roman" w:cs="Times New Roman"/>
          <w:sz w:val="20"/>
          <w:szCs w:val="20"/>
          <w:lang w:val="en-GB" w:eastAsia="ja-JP"/>
        </w:rPr>
        <w:t xml:space="preserve">In case the UE is unable to comply with (part of) the configuration included in the </w:t>
      </w:r>
      <w:r w:rsidRPr="00646863">
        <w:rPr>
          <w:rFonts w:ascii="Times New Roman" w:eastAsia="Times New Roman" w:hAnsi="Times New Roman" w:cs="Times New Roman"/>
          <w:iCs/>
          <w:sz w:val="20"/>
          <w:szCs w:val="20"/>
          <w:lang w:val="en-GB" w:eastAsia="ja-JP"/>
        </w:rPr>
        <w:t>MN RRC reconfiguration</w:t>
      </w:r>
      <w:r w:rsidRPr="00646863">
        <w:rPr>
          <w:rFonts w:ascii="Times New Roman" w:eastAsia="Times New Roman" w:hAnsi="Times New Roman" w:cs="Times New Roman"/>
          <w:sz w:val="20"/>
          <w:szCs w:val="20"/>
          <w:lang w:val="en-GB" w:eastAsia="ja-JP"/>
        </w:rPr>
        <w:t xml:space="preserve"> message, it performs the reconfiguration failure procedure.</w:t>
      </w:r>
    </w:p>
    <w:p w14:paraId="19404F4F"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646863">
        <w:rPr>
          <w:rFonts w:ascii="Times New Roman" w:eastAsia="Times New Roman" w:hAnsi="Times New Roman" w:cs="Times New Roman"/>
          <w:sz w:val="20"/>
          <w:szCs w:val="20"/>
          <w:lang w:val="en-GB" w:eastAsia="ja-JP"/>
        </w:rPr>
        <w:t>5.</w:t>
      </w:r>
      <w:r w:rsidRPr="00646863">
        <w:rPr>
          <w:rFonts w:ascii="Times New Roman" w:eastAsia="Times New Roman" w:hAnsi="Times New Roman" w:cs="Times New Roman"/>
          <w:sz w:val="20"/>
          <w:szCs w:val="20"/>
          <w:lang w:val="en-GB" w:eastAsia="ja-JP"/>
        </w:rPr>
        <w:tab/>
        <w:t xml:space="preserve">Upon successful completion of the reconfiguration, the success of the procedure is indicated in the </w:t>
      </w:r>
      <w:r w:rsidRPr="00646863">
        <w:rPr>
          <w:rFonts w:ascii="Times New Roman" w:eastAsia="Times New Roman" w:hAnsi="Times New Roman" w:cs="Times New Roman"/>
          <w:i/>
          <w:sz w:val="20"/>
          <w:szCs w:val="20"/>
          <w:lang w:val="en-GB" w:eastAsia="ja-JP"/>
        </w:rPr>
        <w:t>S</w:t>
      </w:r>
      <w:r w:rsidRPr="00646863">
        <w:rPr>
          <w:rFonts w:ascii="Times New Roman" w:eastAsia="Times New Roman" w:hAnsi="Times New Roman" w:cs="Times New Roman"/>
          <w:i/>
          <w:sz w:val="20"/>
          <w:szCs w:val="20"/>
          <w:lang w:val="en-GB" w:eastAsia="zh-CN"/>
        </w:rPr>
        <w:t>N</w:t>
      </w:r>
      <w:r w:rsidRPr="00646863">
        <w:rPr>
          <w:rFonts w:ascii="Times New Roman" w:eastAsia="Times New Roman" w:hAnsi="Times New Roman" w:cs="Times New Roman"/>
          <w:i/>
          <w:sz w:val="20"/>
          <w:szCs w:val="20"/>
          <w:lang w:val="en-GB" w:eastAsia="ja-JP"/>
        </w:rPr>
        <w:t xml:space="preserve"> Reconfiguration Complete</w:t>
      </w:r>
      <w:r w:rsidRPr="00646863">
        <w:rPr>
          <w:rFonts w:ascii="Times New Roman" w:eastAsia="Times New Roman" w:hAnsi="Times New Roman" w:cs="Times New Roman"/>
          <w:sz w:val="20"/>
          <w:szCs w:val="20"/>
          <w:lang w:val="en-GB" w:eastAsia="ja-JP"/>
        </w:rPr>
        <w:t xml:space="preserve"> message.</w:t>
      </w:r>
    </w:p>
    <w:p w14:paraId="532F57EC"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646863">
        <w:rPr>
          <w:rFonts w:ascii="Times New Roman" w:eastAsia="Times New Roman" w:hAnsi="Times New Roman" w:cs="Times New Roman"/>
          <w:sz w:val="20"/>
          <w:szCs w:val="20"/>
          <w:lang w:val="en-GB" w:eastAsia="zh-CN"/>
        </w:rPr>
        <w:t>6.</w:t>
      </w:r>
      <w:r w:rsidRPr="00646863">
        <w:rPr>
          <w:rFonts w:ascii="Times New Roman" w:eastAsia="Times New Roman" w:hAnsi="Times New Roman" w:cs="Times New Roman"/>
          <w:sz w:val="20"/>
          <w:szCs w:val="20"/>
          <w:lang w:val="en-GB" w:eastAsia="zh-CN"/>
        </w:rPr>
        <w:tab/>
      </w:r>
      <w:r w:rsidRPr="00646863">
        <w:rPr>
          <w:rFonts w:ascii="Times New Roman" w:eastAsia="Times New Roman" w:hAnsi="Times New Roman" w:cs="Times New Roman"/>
          <w:sz w:val="20"/>
          <w:szCs w:val="20"/>
          <w:lang w:val="en-GB" w:eastAsia="ja-JP"/>
        </w:rPr>
        <w:t xml:space="preserve">If instructed, the UE performs synchronisation towards the </w:t>
      </w:r>
      <w:r w:rsidRPr="00646863">
        <w:rPr>
          <w:rFonts w:ascii="Times New Roman" w:eastAsia="Times New Roman" w:hAnsi="Times New Roman" w:cs="Times New Roman"/>
          <w:sz w:val="20"/>
          <w:szCs w:val="20"/>
          <w:lang w:val="en-GB" w:eastAsia="zh-CN"/>
        </w:rPr>
        <w:t>PSC</w:t>
      </w:r>
      <w:r w:rsidRPr="00646863">
        <w:rPr>
          <w:rFonts w:ascii="Times New Roman" w:eastAsia="Times New Roman" w:hAnsi="Times New Roman" w:cs="Times New Roman"/>
          <w:sz w:val="20"/>
          <w:szCs w:val="20"/>
          <w:lang w:val="en-GB" w:eastAsia="ja-JP"/>
        </w:rPr>
        <w:t>ell of the SN as described in SN addition procedure. Otherwise, the UE may perform UL transmission after having applied the new configuration</w:t>
      </w:r>
      <w:r w:rsidRPr="00646863">
        <w:rPr>
          <w:rFonts w:ascii="Times New Roman" w:eastAsia="Times New Roman" w:hAnsi="Times New Roman" w:cs="Times New Roman"/>
          <w:sz w:val="20"/>
          <w:szCs w:val="20"/>
          <w:lang w:val="en-GB" w:eastAsia="zh-CN"/>
        </w:rPr>
        <w:t>.</w:t>
      </w:r>
    </w:p>
    <w:p w14:paraId="5A4CEAD9"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7.</w:t>
      </w:r>
      <w:r w:rsidRPr="00646863">
        <w:rPr>
          <w:rFonts w:ascii="Times New Roman" w:eastAsia="Times New Roman" w:hAnsi="Times New Roman" w:cs="Times New Roman"/>
          <w:sz w:val="20"/>
          <w:szCs w:val="20"/>
          <w:lang w:val="en-GB" w:eastAsia="ja-JP"/>
        </w:rPr>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53DA792C"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8.</w:t>
      </w:r>
      <w:r w:rsidRPr="00646863">
        <w:rPr>
          <w:rFonts w:ascii="Times New Roman" w:eastAsia="Times New Roman" w:hAnsi="Times New Roman" w:cs="Times New Roman"/>
          <w:sz w:val="20"/>
          <w:szCs w:val="20"/>
          <w:lang w:val="en-GB" w:eastAsia="ja-JP"/>
        </w:rPr>
        <w:tab/>
        <w:t>If applicable, data forwarding between M</w:t>
      </w:r>
      <w:r w:rsidRPr="00646863">
        <w:rPr>
          <w:rFonts w:ascii="Times New Roman" w:eastAsia="Times New Roman" w:hAnsi="Times New Roman" w:cs="Times New Roman"/>
          <w:sz w:val="20"/>
          <w:szCs w:val="20"/>
          <w:lang w:val="en-GB" w:eastAsia="zh-CN"/>
        </w:rPr>
        <w:t>N</w:t>
      </w:r>
      <w:r w:rsidRPr="00646863">
        <w:rPr>
          <w:rFonts w:ascii="Times New Roman" w:eastAsia="Times New Roman" w:hAnsi="Times New Roman" w:cs="Times New Roman"/>
          <w:sz w:val="20"/>
          <w:szCs w:val="20"/>
          <w:lang w:val="en-GB" w:eastAsia="ja-JP"/>
        </w:rPr>
        <w:t xml:space="preserve"> and the S</w:t>
      </w:r>
      <w:r w:rsidRPr="00646863">
        <w:rPr>
          <w:rFonts w:ascii="Times New Roman" w:eastAsia="Times New Roman" w:hAnsi="Times New Roman" w:cs="Times New Roman"/>
          <w:sz w:val="20"/>
          <w:szCs w:val="20"/>
          <w:lang w:val="en-GB" w:eastAsia="zh-CN"/>
        </w:rPr>
        <w:t>N</w:t>
      </w:r>
      <w:r w:rsidRPr="00646863">
        <w:rPr>
          <w:rFonts w:ascii="Times New Roman" w:eastAsia="Times New Roman" w:hAnsi="Times New Roman" w:cs="Times New Roman"/>
          <w:sz w:val="20"/>
          <w:szCs w:val="20"/>
          <w:lang w:val="en-GB" w:eastAsia="ja-JP"/>
        </w:rPr>
        <w:t xml:space="preserve"> takes place (Figure </w:t>
      </w:r>
      <w:r w:rsidRPr="00646863">
        <w:rPr>
          <w:rFonts w:ascii="Times New Roman" w:eastAsia="Times New Roman" w:hAnsi="Times New Roman" w:cs="Times New Roman"/>
          <w:sz w:val="20"/>
          <w:szCs w:val="20"/>
          <w:lang w:val="en-GB" w:eastAsia="zh-CN"/>
        </w:rPr>
        <w:t>10.3.2-1</w:t>
      </w:r>
      <w:r w:rsidRPr="00646863">
        <w:rPr>
          <w:rFonts w:ascii="Times New Roman" w:eastAsia="Times New Roman" w:hAnsi="Times New Roman" w:cs="Times New Roman"/>
          <w:sz w:val="20"/>
          <w:szCs w:val="20"/>
          <w:lang w:val="en-GB" w:eastAsia="ja-JP"/>
        </w:rPr>
        <w:t xml:space="preserve"> depicts the case where a user plane resource configuration</w:t>
      </w:r>
      <w:r w:rsidRPr="00646863">
        <w:rPr>
          <w:rFonts w:ascii="Times New Roman" w:eastAsia="Times New Roman" w:hAnsi="Times New Roman" w:cs="Times New Roman"/>
          <w:sz w:val="20"/>
          <w:szCs w:val="20"/>
          <w:lang w:val="en-GB" w:eastAsia="zh-CN"/>
        </w:rPr>
        <w:t xml:space="preserve"> related</w:t>
      </w:r>
      <w:r w:rsidRPr="00646863">
        <w:rPr>
          <w:rFonts w:ascii="Times New Roman" w:eastAsia="Times New Roman" w:hAnsi="Times New Roman" w:cs="Times New Roman"/>
          <w:sz w:val="20"/>
          <w:szCs w:val="20"/>
          <w:lang w:val="en-GB" w:eastAsia="ja-JP"/>
        </w:rPr>
        <w:t xml:space="preserve"> context is transferred from the M</w:t>
      </w:r>
      <w:r w:rsidRPr="00646863">
        <w:rPr>
          <w:rFonts w:ascii="Times New Roman" w:eastAsia="Times New Roman" w:hAnsi="Times New Roman" w:cs="Times New Roman"/>
          <w:sz w:val="20"/>
          <w:szCs w:val="20"/>
          <w:lang w:val="en-GB" w:eastAsia="zh-CN"/>
        </w:rPr>
        <w:t>N</w:t>
      </w:r>
      <w:r w:rsidRPr="00646863">
        <w:rPr>
          <w:rFonts w:ascii="Times New Roman" w:eastAsia="Times New Roman" w:hAnsi="Times New Roman" w:cs="Times New Roman"/>
          <w:sz w:val="20"/>
          <w:szCs w:val="20"/>
          <w:lang w:val="en-GB" w:eastAsia="ja-JP"/>
        </w:rPr>
        <w:t xml:space="preserve"> to the S</w:t>
      </w:r>
      <w:r w:rsidRPr="00646863">
        <w:rPr>
          <w:rFonts w:ascii="Times New Roman" w:eastAsia="Times New Roman" w:hAnsi="Times New Roman" w:cs="Times New Roman"/>
          <w:sz w:val="20"/>
          <w:szCs w:val="20"/>
          <w:lang w:val="en-GB" w:eastAsia="zh-CN"/>
        </w:rPr>
        <w:t>N</w:t>
      </w:r>
      <w:r w:rsidRPr="00646863">
        <w:rPr>
          <w:rFonts w:ascii="Times New Roman" w:eastAsia="Times New Roman" w:hAnsi="Times New Roman" w:cs="Times New Roman"/>
          <w:sz w:val="20"/>
          <w:szCs w:val="20"/>
          <w:lang w:val="en-GB" w:eastAsia="ja-JP"/>
        </w:rPr>
        <w:t>).</w:t>
      </w:r>
    </w:p>
    <w:p w14:paraId="7F676DDD"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Helvetica 45 Light" w:hAnsi="Times New Roman" w:cs="Times New Roman"/>
          <w:sz w:val="20"/>
          <w:szCs w:val="20"/>
          <w:lang w:val="en-GB" w:eastAsia="ja-JP"/>
        </w:rPr>
        <w:t>9.</w:t>
      </w:r>
      <w:r w:rsidRPr="00646863">
        <w:rPr>
          <w:rFonts w:ascii="Times New Roman" w:eastAsia="Helvetica 45 Light" w:hAnsi="Times New Roman" w:cs="Times New Roman"/>
          <w:sz w:val="20"/>
          <w:szCs w:val="20"/>
          <w:lang w:val="en-GB" w:eastAsia="ja-JP"/>
        </w:rPr>
        <w:tab/>
        <w:t xml:space="preserve">The SN sends the </w:t>
      </w:r>
      <w:r w:rsidRPr="00646863">
        <w:rPr>
          <w:rFonts w:ascii="Times New Roman" w:eastAsia="Helvetica 45 Light" w:hAnsi="Times New Roman" w:cs="Times New Roman"/>
          <w:i/>
          <w:sz w:val="20"/>
          <w:szCs w:val="20"/>
          <w:lang w:val="en-GB" w:eastAsia="ja-JP"/>
        </w:rPr>
        <w:t xml:space="preserve">Secondary RAT Data </w:t>
      </w:r>
      <w:r w:rsidRPr="00646863">
        <w:rPr>
          <w:rFonts w:ascii="Times New Roman" w:eastAsia="Times New Roman" w:hAnsi="Times New Roman" w:cs="Times New Roman"/>
          <w:i/>
          <w:sz w:val="20"/>
          <w:szCs w:val="20"/>
          <w:lang w:val="en-GB" w:eastAsia="zh-CN"/>
        </w:rPr>
        <w:t xml:space="preserve">Usage </w:t>
      </w:r>
      <w:r w:rsidRPr="00646863">
        <w:rPr>
          <w:rFonts w:ascii="Times New Roman" w:eastAsia="Helvetica 45 Light" w:hAnsi="Times New Roman" w:cs="Times New Roman"/>
          <w:i/>
          <w:sz w:val="20"/>
          <w:szCs w:val="20"/>
          <w:lang w:val="en-GB" w:eastAsia="ja-JP"/>
        </w:rPr>
        <w:t>Report</w:t>
      </w:r>
      <w:r w:rsidRPr="00646863">
        <w:rPr>
          <w:rFonts w:ascii="Times New Roman" w:eastAsia="Helvetica 45 Light" w:hAnsi="Times New Roman" w:cs="Times New Roman"/>
          <w:sz w:val="20"/>
          <w:szCs w:val="20"/>
          <w:lang w:val="en-GB" w:eastAsia="ja-JP"/>
        </w:rPr>
        <w:t xml:space="preserve"> message to the MN and includes the data volumes delivered to </w:t>
      </w:r>
      <w:r w:rsidRPr="00646863">
        <w:rPr>
          <w:rFonts w:ascii="Times New Roman" w:eastAsia="Times New Roman" w:hAnsi="Times New Roman" w:cs="Times New Roman"/>
          <w:sz w:val="20"/>
          <w:szCs w:val="20"/>
          <w:lang w:val="en-GB" w:eastAsia="zh-CN"/>
        </w:rPr>
        <w:t>and received from</w:t>
      </w:r>
      <w:r w:rsidRPr="00646863">
        <w:rPr>
          <w:rFonts w:ascii="Times New Roman" w:eastAsia="Helvetica 45 Light" w:hAnsi="Times New Roman" w:cs="Times New Roman"/>
          <w:sz w:val="20"/>
          <w:szCs w:val="20"/>
          <w:lang w:val="en-GB" w:eastAsia="ja-JP"/>
        </w:rPr>
        <w:t xml:space="preserve"> the UE as described in clause 10.11.2.</w:t>
      </w:r>
    </w:p>
    <w:p w14:paraId="3DEEB22B" w14:textId="77777777" w:rsidR="00646863" w:rsidRPr="00646863" w:rsidRDefault="00646863" w:rsidP="00646863">
      <w:pPr>
        <w:keepLines/>
        <w:overflowPunct w:val="0"/>
        <w:autoSpaceDE w:val="0"/>
        <w:autoSpaceDN w:val="0"/>
        <w:adjustRightInd w:val="0"/>
        <w:spacing w:after="180" w:line="240" w:lineRule="auto"/>
        <w:ind w:left="1135" w:hanging="851"/>
        <w:textAlignment w:val="baseline"/>
        <w:rPr>
          <w:rFonts w:ascii="Times New Roman" w:eastAsia="Helvetica 45 Light"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NOTE 2</w:t>
      </w:r>
      <w:r w:rsidRPr="00646863">
        <w:rPr>
          <w:rFonts w:ascii="Times New Roman" w:eastAsia="Helvetica 45 Light" w:hAnsi="Times New Roman" w:cs="Times New Roman"/>
          <w:sz w:val="20"/>
          <w:szCs w:val="20"/>
          <w:lang w:val="en-GB" w:eastAsia="ja-JP"/>
        </w:rPr>
        <w:t>:</w:t>
      </w:r>
      <w:r w:rsidRPr="00646863">
        <w:rPr>
          <w:rFonts w:ascii="Times New Roman" w:eastAsia="Helvetica 45 Light" w:hAnsi="Times New Roman" w:cs="Times New Roman"/>
          <w:sz w:val="20"/>
          <w:szCs w:val="20"/>
          <w:lang w:val="en-GB" w:eastAsia="ja-JP"/>
        </w:rPr>
        <w:tab/>
        <w:t xml:space="preserve">The order the SN sends the </w:t>
      </w:r>
      <w:r w:rsidRPr="00646863">
        <w:rPr>
          <w:rFonts w:ascii="Times New Roman" w:eastAsia="Helvetica 45 Light" w:hAnsi="Times New Roman" w:cs="Times New Roman"/>
          <w:i/>
          <w:sz w:val="20"/>
          <w:szCs w:val="20"/>
          <w:lang w:val="en-GB" w:eastAsia="ja-JP"/>
        </w:rPr>
        <w:t xml:space="preserve">Secondary RAT Data </w:t>
      </w:r>
      <w:r w:rsidRPr="00646863">
        <w:rPr>
          <w:rFonts w:ascii="Times New Roman" w:eastAsia="Times New Roman" w:hAnsi="Times New Roman" w:cs="Times New Roman"/>
          <w:i/>
          <w:sz w:val="20"/>
          <w:szCs w:val="20"/>
          <w:lang w:val="en-GB" w:eastAsia="zh-CN"/>
        </w:rPr>
        <w:t>Usage</w:t>
      </w:r>
      <w:r w:rsidRPr="00646863">
        <w:rPr>
          <w:rFonts w:ascii="Times New Roman" w:eastAsia="Helvetica 45 Light" w:hAnsi="Times New Roman" w:cs="Times New Roman"/>
          <w:i/>
          <w:sz w:val="20"/>
          <w:szCs w:val="20"/>
          <w:lang w:val="en-GB" w:eastAsia="ja-JP"/>
        </w:rPr>
        <w:t xml:space="preserve"> Report</w:t>
      </w:r>
      <w:r w:rsidRPr="00646863">
        <w:rPr>
          <w:rFonts w:ascii="Times New Roman" w:eastAsia="Helvetica 45 Light" w:hAnsi="Times New Roman" w:cs="Times New Roman"/>
          <w:sz w:val="20"/>
          <w:szCs w:val="20"/>
          <w:lang w:val="en-GB" w:eastAsia="ja-JP"/>
        </w:rPr>
        <w:t xml:space="preserve"> message and performs data forwarding with MN is not defined. The SN may send the report when the transmission of the related QoS flow is stopped.</w:t>
      </w:r>
    </w:p>
    <w:p w14:paraId="0935F145"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10.</w:t>
      </w:r>
      <w:r w:rsidRPr="00646863">
        <w:rPr>
          <w:rFonts w:ascii="Times New Roman" w:eastAsia="Times New Roman" w:hAnsi="Times New Roman" w:cs="Times New Roman"/>
          <w:sz w:val="20"/>
          <w:szCs w:val="20"/>
          <w:lang w:val="en-GB" w:eastAsia="ja-JP"/>
        </w:rPr>
        <w:tab/>
        <w:t xml:space="preserve">If applicable, a </w:t>
      </w:r>
      <w:r w:rsidRPr="00646863">
        <w:rPr>
          <w:rFonts w:ascii="Times New Roman" w:eastAsia="Times New Roman" w:hAnsi="Times New Roman" w:cs="Times New Roman"/>
          <w:sz w:val="20"/>
          <w:szCs w:val="20"/>
          <w:lang w:val="en-GB" w:eastAsia="zh-CN"/>
        </w:rPr>
        <w:t xml:space="preserve">PDU Session </w:t>
      </w:r>
      <w:r w:rsidRPr="00646863">
        <w:rPr>
          <w:rFonts w:ascii="Times New Roman" w:eastAsia="Times New Roman" w:hAnsi="Times New Roman" w:cs="Times New Roman"/>
          <w:sz w:val="20"/>
          <w:szCs w:val="20"/>
          <w:lang w:val="en-GB" w:eastAsia="ja-JP"/>
        </w:rPr>
        <w:t xml:space="preserve">path update </w:t>
      </w:r>
      <w:r w:rsidRPr="00646863">
        <w:rPr>
          <w:rFonts w:ascii="Times New Roman" w:eastAsia="Times New Roman" w:hAnsi="Times New Roman" w:cs="Times New Roman"/>
          <w:sz w:val="20"/>
          <w:szCs w:val="20"/>
          <w:lang w:val="en-GB" w:eastAsia="zh-CN"/>
        </w:rPr>
        <w:t xml:space="preserve">procedure </w:t>
      </w:r>
      <w:r w:rsidRPr="00646863">
        <w:rPr>
          <w:rFonts w:ascii="Times New Roman" w:eastAsia="Times New Roman" w:hAnsi="Times New Roman" w:cs="Times New Roman"/>
          <w:sz w:val="20"/>
          <w:szCs w:val="20"/>
          <w:lang w:val="en-GB" w:eastAsia="ja-JP"/>
        </w:rPr>
        <w:t>is performed.</w:t>
      </w:r>
    </w:p>
    <w:p w14:paraId="757588C7" w14:textId="77777777" w:rsidR="00646863" w:rsidRPr="00646863" w:rsidRDefault="00646863" w:rsidP="00646863">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zh-CN"/>
        </w:rPr>
      </w:pPr>
      <w:r w:rsidRPr="00646863">
        <w:rPr>
          <w:rFonts w:ascii="Times New Roman" w:eastAsia="Times New Roman" w:hAnsi="Times New Roman" w:cs="Times New Roman"/>
          <w:b/>
          <w:sz w:val="20"/>
          <w:szCs w:val="20"/>
          <w:lang w:val="en-GB" w:eastAsia="ja-JP"/>
        </w:rPr>
        <w:t>S</w:t>
      </w:r>
      <w:r w:rsidRPr="00646863">
        <w:rPr>
          <w:rFonts w:ascii="Times New Roman" w:eastAsia="Times New Roman" w:hAnsi="Times New Roman" w:cs="Times New Roman"/>
          <w:b/>
          <w:sz w:val="20"/>
          <w:szCs w:val="20"/>
          <w:lang w:val="en-GB" w:eastAsia="zh-CN"/>
        </w:rPr>
        <w:t>N</w:t>
      </w:r>
      <w:r w:rsidRPr="00646863">
        <w:rPr>
          <w:rFonts w:ascii="Times New Roman" w:eastAsia="Times New Roman" w:hAnsi="Times New Roman" w:cs="Times New Roman"/>
          <w:b/>
          <w:sz w:val="20"/>
          <w:szCs w:val="20"/>
          <w:lang w:val="en-GB" w:eastAsia="ja-JP"/>
        </w:rPr>
        <w:t xml:space="preserve"> initiated S</w:t>
      </w:r>
      <w:r w:rsidRPr="00646863">
        <w:rPr>
          <w:rFonts w:ascii="Times New Roman" w:eastAsia="Times New Roman" w:hAnsi="Times New Roman" w:cs="Times New Roman"/>
          <w:b/>
          <w:sz w:val="20"/>
          <w:szCs w:val="20"/>
          <w:lang w:val="en-GB" w:eastAsia="zh-CN"/>
        </w:rPr>
        <w:t>N</w:t>
      </w:r>
      <w:r w:rsidRPr="00646863">
        <w:rPr>
          <w:rFonts w:ascii="Times New Roman" w:eastAsia="Times New Roman" w:hAnsi="Times New Roman" w:cs="Times New Roman"/>
          <w:b/>
          <w:sz w:val="20"/>
          <w:szCs w:val="20"/>
          <w:lang w:val="en-GB" w:eastAsia="ja-JP"/>
        </w:rPr>
        <w:t xml:space="preserve"> Modification</w:t>
      </w:r>
      <w:r w:rsidRPr="00646863">
        <w:rPr>
          <w:rFonts w:ascii="Times New Roman" w:eastAsia="Times New Roman" w:hAnsi="Times New Roman" w:cs="Times New Roman"/>
          <w:b/>
          <w:sz w:val="20"/>
          <w:szCs w:val="20"/>
          <w:lang w:val="en-GB" w:eastAsia="zh-CN"/>
        </w:rPr>
        <w:t xml:space="preserve"> with MN involvement</w:t>
      </w:r>
    </w:p>
    <w:p w14:paraId="390D3AA5" w14:textId="77777777" w:rsidR="00646863" w:rsidRPr="00646863" w:rsidRDefault="00646863" w:rsidP="0064686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ja-JP"/>
        </w:rPr>
      </w:pPr>
      <w:r w:rsidRPr="00646863">
        <w:rPr>
          <w:rFonts w:ascii="Arial" w:eastAsia="Times New Roman" w:hAnsi="Arial" w:cs="Times New Roman"/>
          <w:b/>
          <w:sz w:val="20"/>
          <w:szCs w:val="20"/>
          <w:lang w:val="en-GB" w:eastAsia="ja-JP"/>
        </w:rPr>
        <w:object w:dxaOrig="8686" w:dyaOrig="5219" w14:anchorId="03D69AA8">
          <v:shape id="_x0000_i1032" type="#_x0000_t75" style="width:434.15pt;height:260.55pt" o:ole="">
            <v:imagedata r:id="rId28" o:title=""/>
            <o:lock v:ext="edit" aspectratio="f"/>
          </v:shape>
          <o:OLEObject Type="Embed" ProgID="Visio.Drawing.11" ShapeID="_x0000_i1032" DrawAspect="Content" ObjectID="_1729076164" r:id="rId29"/>
        </w:object>
      </w:r>
    </w:p>
    <w:p w14:paraId="4B8FABA0" w14:textId="77777777" w:rsidR="00646863" w:rsidRPr="00646863" w:rsidRDefault="00646863" w:rsidP="00646863">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ja-JP"/>
        </w:rPr>
      </w:pPr>
      <w:r w:rsidRPr="00646863">
        <w:rPr>
          <w:rFonts w:ascii="Arial" w:eastAsia="Times New Roman" w:hAnsi="Arial" w:cs="Times New Roman"/>
          <w:b/>
          <w:sz w:val="20"/>
          <w:szCs w:val="20"/>
          <w:lang w:val="en-GB" w:eastAsia="ja-JP"/>
        </w:rPr>
        <w:t xml:space="preserve">Figure </w:t>
      </w:r>
      <w:r w:rsidRPr="00646863">
        <w:rPr>
          <w:rFonts w:ascii="Arial" w:eastAsia="Times New Roman" w:hAnsi="Arial" w:cs="Times New Roman"/>
          <w:b/>
          <w:sz w:val="20"/>
          <w:szCs w:val="20"/>
          <w:lang w:val="en-GB" w:eastAsia="zh-CN"/>
        </w:rPr>
        <w:t>10.3.2</w:t>
      </w:r>
      <w:r w:rsidRPr="00646863">
        <w:rPr>
          <w:rFonts w:ascii="Arial" w:eastAsia="Times New Roman" w:hAnsi="Arial" w:cs="Times New Roman"/>
          <w:b/>
          <w:sz w:val="20"/>
          <w:szCs w:val="20"/>
          <w:lang w:val="en-GB" w:eastAsia="ja-JP"/>
        </w:rPr>
        <w:t>-</w:t>
      </w:r>
      <w:r w:rsidRPr="00646863">
        <w:rPr>
          <w:rFonts w:ascii="Arial" w:eastAsia="Times New Roman" w:hAnsi="Arial" w:cs="Times New Roman"/>
          <w:b/>
          <w:sz w:val="20"/>
          <w:szCs w:val="20"/>
          <w:lang w:val="en-GB" w:eastAsia="zh-CN"/>
        </w:rPr>
        <w:t>2</w:t>
      </w:r>
      <w:r w:rsidRPr="00646863">
        <w:rPr>
          <w:rFonts w:ascii="Arial" w:eastAsia="Times New Roman" w:hAnsi="Arial" w:cs="Times New Roman"/>
          <w:b/>
          <w:sz w:val="20"/>
          <w:szCs w:val="20"/>
          <w:lang w:val="en-GB" w:eastAsia="ja-JP"/>
        </w:rPr>
        <w:t xml:space="preserve">: </w:t>
      </w:r>
      <w:r w:rsidRPr="00646863">
        <w:rPr>
          <w:rFonts w:ascii="Arial" w:eastAsia="Times New Roman" w:hAnsi="Arial" w:cs="Times New Roman"/>
          <w:b/>
          <w:sz w:val="20"/>
          <w:szCs w:val="20"/>
          <w:lang w:val="en-GB" w:eastAsia="zh-CN"/>
        </w:rPr>
        <w:t xml:space="preserve">SN Modification procedure - SN initiated </w:t>
      </w:r>
      <w:r w:rsidRPr="00646863">
        <w:rPr>
          <w:rFonts w:ascii="Arial" w:eastAsia="Times New Roman" w:hAnsi="Arial" w:cs="Times New Roman"/>
          <w:b/>
          <w:sz w:val="20"/>
          <w:szCs w:val="20"/>
          <w:lang w:val="en-GB" w:eastAsia="ja-JP"/>
        </w:rPr>
        <w:t>with MN involvement</w:t>
      </w:r>
    </w:p>
    <w:p w14:paraId="61B7F13D" w14:textId="77777777" w:rsidR="00646863" w:rsidRPr="00646863" w:rsidRDefault="00646863" w:rsidP="006468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The S</w:t>
      </w:r>
      <w:r w:rsidRPr="00646863">
        <w:rPr>
          <w:rFonts w:ascii="Times New Roman" w:eastAsia="Times New Roman" w:hAnsi="Times New Roman" w:cs="Times New Roman"/>
          <w:sz w:val="20"/>
          <w:szCs w:val="20"/>
          <w:lang w:val="en-GB" w:eastAsia="zh-CN"/>
        </w:rPr>
        <w:t>N</w:t>
      </w:r>
      <w:r w:rsidRPr="00646863">
        <w:rPr>
          <w:rFonts w:ascii="Times New Roman" w:eastAsia="Times New Roman" w:hAnsi="Times New Roman" w:cs="Times New Roman"/>
          <w:sz w:val="20"/>
          <w:szCs w:val="20"/>
          <w:lang w:val="en-GB" w:eastAsia="ja-JP"/>
        </w:rPr>
        <w:t xml:space="preserve"> uses the procedure to perform configuration changes of the SCG within the same S</w:t>
      </w:r>
      <w:r w:rsidRPr="00646863">
        <w:rPr>
          <w:rFonts w:ascii="Times New Roman" w:eastAsia="Times New Roman" w:hAnsi="Times New Roman" w:cs="Times New Roman"/>
          <w:sz w:val="20"/>
          <w:szCs w:val="20"/>
          <w:lang w:val="en-GB" w:eastAsia="zh-CN"/>
        </w:rPr>
        <w:t>N</w:t>
      </w:r>
      <w:r w:rsidRPr="00646863">
        <w:rPr>
          <w:rFonts w:ascii="Times New Roman" w:eastAsia="Times New Roman" w:hAnsi="Times New Roman" w:cs="Times New Roman"/>
          <w:sz w:val="20"/>
          <w:szCs w:val="20"/>
          <w:lang w:val="en-GB" w:eastAsia="ja-JP"/>
        </w:rPr>
        <w:t>, e.g. to trigger the</w:t>
      </w:r>
      <w:r w:rsidRPr="00646863">
        <w:rPr>
          <w:rFonts w:ascii="Times New Roman" w:eastAsia="Times New Roman" w:hAnsi="Times New Roman" w:cs="Times New Roman"/>
          <w:sz w:val="20"/>
          <w:szCs w:val="20"/>
          <w:lang w:val="en-GB" w:eastAsia="zh-CN"/>
        </w:rPr>
        <w:t xml:space="preserve"> modification/</w:t>
      </w:r>
      <w:r w:rsidRPr="00646863">
        <w:rPr>
          <w:rFonts w:ascii="Times New Roman" w:eastAsia="Times New Roman" w:hAnsi="Times New Roman" w:cs="Times New Roman"/>
          <w:sz w:val="20"/>
          <w:szCs w:val="20"/>
          <w:lang w:val="en-GB" w:eastAsia="ja-JP"/>
        </w:rPr>
        <w:t>release of the user plane resource configuration, to trigger the release of SCG resources (e.g., release SCG lower layer resources but keep SN),</w:t>
      </w:r>
      <w:r w:rsidRPr="00646863">
        <w:rPr>
          <w:rFonts w:ascii="Times New Roman" w:eastAsia="Times New Roman" w:hAnsi="Times New Roman" w:cs="Times New Roman"/>
          <w:sz w:val="20"/>
          <w:szCs w:val="20"/>
          <w:lang w:val="en-GB" w:eastAsia="zh-CN"/>
        </w:rPr>
        <w:t xml:space="preserve"> and to trigger PSCell changes (e.g. when a new security key is required or </w:t>
      </w:r>
      <w:r w:rsidRPr="00646863">
        <w:rPr>
          <w:rFonts w:ascii="Times New Roman" w:eastAsia="PMingLiU" w:hAnsi="Times New Roman" w:cs="Times New Roman"/>
          <w:sz w:val="20"/>
          <w:szCs w:val="20"/>
          <w:lang w:val="en-GB" w:eastAsia="zh-TW"/>
        </w:rPr>
        <w:t>when the MN needs to perform PDCP data recovery</w:t>
      </w:r>
      <w:r w:rsidRPr="00646863">
        <w:rPr>
          <w:rFonts w:ascii="Times New Roman" w:eastAsia="Times New Roman" w:hAnsi="Times New Roman" w:cs="Times New Roman"/>
          <w:sz w:val="20"/>
          <w:szCs w:val="20"/>
          <w:lang w:val="en-GB" w:eastAsia="zh-CN"/>
        </w:rPr>
        <w:t>)</w:t>
      </w:r>
      <w:r w:rsidRPr="00646863">
        <w:rPr>
          <w:rFonts w:ascii="Times New Roman" w:eastAsia="Times New Roman" w:hAnsi="Times New Roman" w:cs="Times New Roman"/>
          <w:sz w:val="20"/>
          <w:szCs w:val="20"/>
          <w:lang w:val="en-GB" w:eastAsia="ja-JP"/>
        </w:rPr>
        <w:t>. The M</w:t>
      </w:r>
      <w:r w:rsidRPr="00646863">
        <w:rPr>
          <w:rFonts w:ascii="Times New Roman" w:eastAsia="Times New Roman" w:hAnsi="Times New Roman" w:cs="Times New Roman"/>
          <w:sz w:val="20"/>
          <w:szCs w:val="20"/>
          <w:lang w:val="en-GB" w:eastAsia="zh-CN"/>
        </w:rPr>
        <w:t>N</w:t>
      </w:r>
      <w:r w:rsidRPr="00646863">
        <w:rPr>
          <w:rFonts w:ascii="Times New Roman" w:eastAsia="Times New Roman" w:hAnsi="Times New Roman" w:cs="Times New Roman"/>
          <w:sz w:val="20"/>
          <w:szCs w:val="20"/>
          <w:lang w:val="en-GB" w:eastAsia="ja-JP"/>
        </w:rPr>
        <w:t xml:space="preserve"> cannot reject the release request of </w:t>
      </w:r>
      <w:r w:rsidRPr="00646863">
        <w:rPr>
          <w:rFonts w:ascii="Times New Roman" w:eastAsia="Times New Roman" w:hAnsi="Times New Roman" w:cs="Times New Roman"/>
          <w:sz w:val="20"/>
          <w:szCs w:val="20"/>
          <w:lang w:val="en-GB" w:eastAsia="zh-CN"/>
        </w:rPr>
        <w:t>PDU session/QoS flows and the release request of SCG resources.</w:t>
      </w:r>
      <w:r w:rsidRPr="00646863">
        <w:rPr>
          <w:rFonts w:ascii="Times New Roman" w:eastAsia="Times New Roman" w:hAnsi="Times New Roman" w:cs="Times New Roman"/>
          <w:sz w:val="20"/>
          <w:szCs w:val="20"/>
          <w:lang w:val="en-GB" w:eastAsia="ja-JP"/>
        </w:rPr>
        <w:t xml:space="preserve"> The SN also uses the procedure to request the MN to provide more DRB IDs to be used for SN terminated bearers or to return DRB IDs used for SN </w:t>
      </w:r>
      <w:r w:rsidRPr="00646863">
        <w:rPr>
          <w:rFonts w:ascii="Times New Roman" w:eastAsia="Times New Roman" w:hAnsi="Times New Roman" w:cs="Times New Roman"/>
          <w:sz w:val="20"/>
          <w:szCs w:val="20"/>
          <w:lang w:val="en-GB" w:eastAsia="ja-JP"/>
        </w:rPr>
        <w:lastRenderedPageBreak/>
        <w:t xml:space="preserve">terminated bearers that are not needed any longer. The SN also uses this procedure to activate or deactivate the SCG. Figure </w:t>
      </w:r>
      <w:r w:rsidRPr="00646863">
        <w:rPr>
          <w:rFonts w:ascii="Times New Roman" w:eastAsia="Times New Roman" w:hAnsi="Times New Roman" w:cs="Times New Roman"/>
          <w:sz w:val="20"/>
          <w:szCs w:val="20"/>
          <w:lang w:val="en-GB" w:eastAsia="zh-CN"/>
        </w:rPr>
        <w:t>10.3.2-2</w:t>
      </w:r>
      <w:r w:rsidRPr="00646863">
        <w:rPr>
          <w:rFonts w:ascii="Times New Roman" w:eastAsia="Times New Roman" w:hAnsi="Times New Roman" w:cs="Times New Roman"/>
          <w:sz w:val="20"/>
          <w:szCs w:val="20"/>
          <w:lang w:val="en-GB" w:eastAsia="ja-JP"/>
        </w:rPr>
        <w:t xml:space="preserve"> shows an example signalling flow for S</w:t>
      </w:r>
      <w:r w:rsidRPr="00646863">
        <w:rPr>
          <w:rFonts w:ascii="Times New Roman" w:eastAsia="Times New Roman" w:hAnsi="Times New Roman" w:cs="Times New Roman"/>
          <w:sz w:val="20"/>
          <w:szCs w:val="20"/>
          <w:lang w:val="en-GB" w:eastAsia="zh-CN"/>
        </w:rPr>
        <w:t>N</w:t>
      </w:r>
      <w:r w:rsidRPr="00646863">
        <w:rPr>
          <w:rFonts w:ascii="Times New Roman" w:eastAsia="Times New Roman" w:hAnsi="Times New Roman" w:cs="Times New Roman"/>
          <w:sz w:val="20"/>
          <w:szCs w:val="20"/>
          <w:lang w:val="en-GB" w:eastAsia="ja-JP"/>
        </w:rPr>
        <w:t xml:space="preserve"> initiated S</w:t>
      </w:r>
      <w:r w:rsidRPr="00646863">
        <w:rPr>
          <w:rFonts w:ascii="Times New Roman" w:eastAsia="Times New Roman" w:hAnsi="Times New Roman" w:cs="Times New Roman"/>
          <w:sz w:val="20"/>
          <w:szCs w:val="20"/>
          <w:lang w:val="en-GB" w:eastAsia="zh-CN"/>
        </w:rPr>
        <w:t>N</w:t>
      </w:r>
      <w:r w:rsidRPr="00646863">
        <w:rPr>
          <w:rFonts w:ascii="Times New Roman" w:eastAsia="Times New Roman" w:hAnsi="Times New Roman" w:cs="Times New Roman"/>
          <w:sz w:val="20"/>
          <w:szCs w:val="20"/>
          <w:lang w:val="en-GB" w:eastAsia="ja-JP"/>
        </w:rPr>
        <w:t xml:space="preserve"> Modification procedure.</w:t>
      </w:r>
    </w:p>
    <w:p w14:paraId="68AEA260"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1.</w:t>
      </w:r>
      <w:r w:rsidRPr="00646863">
        <w:rPr>
          <w:rFonts w:ascii="Times New Roman" w:eastAsia="Times New Roman" w:hAnsi="Times New Roman" w:cs="Times New Roman"/>
          <w:sz w:val="20"/>
          <w:szCs w:val="20"/>
          <w:lang w:val="en-GB" w:eastAsia="ja-JP"/>
        </w:rPr>
        <w:tab/>
        <w:t>The S</w:t>
      </w:r>
      <w:r w:rsidRPr="00646863">
        <w:rPr>
          <w:rFonts w:ascii="Times New Roman" w:eastAsia="Times New Roman" w:hAnsi="Times New Roman" w:cs="Times New Roman"/>
          <w:sz w:val="20"/>
          <w:szCs w:val="20"/>
          <w:lang w:val="en-GB" w:eastAsia="zh-CN"/>
        </w:rPr>
        <w:t>N</w:t>
      </w:r>
      <w:r w:rsidRPr="00646863">
        <w:rPr>
          <w:rFonts w:ascii="Times New Roman" w:eastAsia="Times New Roman" w:hAnsi="Times New Roman" w:cs="Times New Roman"/>
          <w:sz w:val="20"/>
          <w:szCs w:val="20"/>
          <w:lang w:val="en-GB" w:eastAsia="ja-JP"/>
        </w:rPr>
        <w:t xml:space="preserve"> sends the </w:t>
      </w:r>
      <w:r w:rsidRPr="00646863">
        <w:rPr>
          <w:rFonts w:ascii="Times New Roman" w:eastAsia="Times New Roman" w:hAnsi="Times New Roman" w:cs="Times New Roman"/>
          <w:i/>
          <w:sz w:val="20"/>
          <w:szCs w:val="20"/>
          <w:lang w:val="en-GB" w:eastAsia="ja-JP"/>
        </w:rPr>
        <w:t>S</w:t>
      </w:r>
      <w:r w:rsidRPr="00646863">
        <w:rPr>
          <w:rFonts w:ascii="Times New Roman" w:eastAsia="Times New Roman" w:hAnsi="Times New Roman" w:cs="Times New Roman"/>
          <w:i/>
          <w:sz w:val="20"/>
          <w:szCs w:val="20"/>
          <w:lang w:val="en-GB" w:eastAsia="zh-CN"/>
        </w:rPr>
        <w:t>N</w:t>
      </w:r>
      <w:r w:rsidRPr="00646863">
        <w:rPr>
          <w:rFonts w:ascii="Times New Roman" w:eastAsia="Times New Roman" w:hAnsi="Times New Roman" w:cs="Times New Roman"/>
          <w:i/>
          <w:sz w:val="20"/>
          <w:szCs w:val="20"/>
          <w:lang w:val="en-GB" w:eastAsia="ja-JP"/>
        </w:rPr>
        <w:t xml:space="preserve"> Modification Required</w:t>
      </w:r>
      <w:r w:rsidRPr="00646863">
        <w:rPr>
          <w:rFonts w:ascii="Times New Roman" w:eastAsia="Times New Roman" w:hAnsi="Times New Roman" w:cs="Times New Roman"/>
          <w:sz w:val="20"/>
          <w:szCs w:val="20"/>
          <w:lang w:val="en-GB" w:eastAsia="ja-JP"/>
        </w:rPr>
        <w:t xml:space="preserve"> message </w:t>
      </w:r>
      <w:r w:rsidRPr="00646863">
        <w:rPr>
          <w:rFonts w:ascii="Times New Roman" w:eastAsia="Times New Roman" w:hAnsi="Times New Roman" w:cs="Times New Roman"/>
          <w:sz w:val="20"/>
          <w:szCs w:val="20"/>
          <w:lang w:val="en-GB" w:eastAsia="zh-CN"/>
        </w:rPr>
        <w:t>including an SN RRC reconfiguration message</w:t>
      </w:r>
      <w:r w:rsidRPr="00646863">
        <w:rPr>
          <w:rFonts w:ascii="Times New Roman" w:eastAsia="Times New Roman" w:hAnsi="Times New Roman" w:cs="Times New Roman"/>
          <w:sz w:val="20"/>
          <w:szCs w:val="20"/>
          <w:lang w:val="en-GB" w:eastAsia="ja-JP"/>
        </w:rPr>
        <w:t>, which may contain</w:t>
      </w:r>
      <w:r w:rsidRPr="00646863">
        <w:rPr>
          <w:rFonts w:ascii="Times New Roman" w:eastAsia="Times New Roman" w:hAnsi="Times New Roman" w:cs="Times New Roman"/>
          <w:sz w:val="20"/>
          <w:szCs w:val="20"/>
          <w:lang w:val="en-GB" w:eastAsia="zh-CN"/>
        </w:rPr>
        <w:t xml:space="preserve"> </w:t>
      </w:r>
      <w:r w:rsidRPr="00646863">
        <w:rPr>
          <w:rFonts w:ascii="Times New Roman" w:eastAsia="Times New Roman" w:hAnsi="Times New Roman" w:cs="Times New Roman"/>
          <w:sz w:val="20"/>
          <w:szCs w:val="20"/>
          <w:lang w:val="en-GB" w:eastAsia="ja-JP"/>
        </w:rPr>
        <w:t>user plane resource configuration related</w:t>
      </w:r>
      <w:r w:rsidRPr="00646863">
        <w:rPr>
          <w:rFonts w:ascii="Times New Roman" w:eastAsia="Times New Roman" w:hAnsi="Times New Roman" w:cs="Times New Roman"/>
          <w:sz w:val="20"/>
          <w:szCs w:val="20"/>
          <w:lang w:val="en-GB" w:eastAsia="zh-CN"/>
        </w:rPr>
        <w:t xml:space="preserve"> </w:t>
      </w:r>
      <w:r w:rsidRPr="00646863">
        <w:rPr>
          <w:rFonts w:ascii="Times New Roman" w:eastAsia="Times New Roman" w:hAnsi="Times New Roman" w:cs="Times New Roman"/>
          <w:sz w:val="20"/>
          <w:szCs w:val="20"/>
          <w:lang w:val="en-GB" w:eastAsia="ja-JP"/>
        </w:rPr>
        <w:t xml:space="preserve">context, other UE context related information and the new radio resource configuration of SCG. The SN may request the SCG to be activated or deactivated. In case of change of security key, the </w:t>
      </w:r>
      <w:r w:rsidRPr="00646863">
        <w:rPr>
          <w:rFonts w:ascii="Times New Roman" w:eastAsia="Times New Roman" w:hAnsi="Times New Roman" w:cs="Times New Roman"/>
          <w:i/>
          <w:sz w:val="20"/>
          <w:szCs w:val="20"/>
          <w:lang w:val="en-GB" w:eastAsia="ja-JP"/>
        </w:rPr>
        <w:t>PDCP Change</w:t>
      </w:r>
      <w:r w:rsidRPr="00646863">
        <w:rPr>
          <w:rFonts w:ascii="Times New Roman" w:eastAsia="Times New Roman" w:hAnsi="Times New Roman" w:cs="Times New Roman"/>
          <w:sz w:val="20"/>
          <w:szCs w:val="20"/>
          <w:lang w:val="en-GB" w:eastAsia="ja-JP"/>
        </w:rPr>
        <w:t xml:space="preserve"> </w:t>
      </w:r>
      <w:r w:rsidRPr="00646863">
        <w:rPr>
          <w:rFonts w:ascii="Times New Roman" w:eastAsia="Times New Roman" w:hAnsi="Times New Roman" w:cs="Times New Roman"/>
          <w:i/>
          <w:sz w:val="20"/>
          <w:szCs w:val="20"/>
          <w:lang w:val="en-GB" w:eastAsia="ja-JP"/>
        </w:rPr>
        <w:t>Indication</w:t>
      </w:r>
      <w:r w:rsidRPr="00646863">
        <w:rPr>
          <w:rFonts w:ascii="Times New Roman" w:eastAsia="Times New Roman" w:hAnsi="Times New Roman" w:cs="Times New Roman"/>
          <w:sz w:val="20"/>
          <w:szCs w:val="20"/>
          <w:lang w:val="en-GB" w:eastAsia="ja-JP"/>
        </w:rPr>
        <w:t xml:space="preserve"> indicates that an SN security key update is required. In case the MN needs to perform PDCP data recovery, the </w:t>
      </w:r>
      <w:r w:rsidRPr="00646863">
        <w:rPr>
          <w:rFonts w:ascii="Times New Roman" w:eastAsia="Times New Roman" w:hAnsi="Times New Roman" w:cs="Times New Roman"/>
          <w:i/>
          <w:sz w:val="20"/>
          <w:szCs w:val="20"/>
          <w:lang w:val="en-GB" w:eastAsia="ja-JP"/>
        </w:rPr>
        <w:t>PDCP Change</w:t>
      </w:r>
      <w:r w:rsidRPr="00646863">
        <w:rPr>
          <w:rFonts w:ascii="Times New Roman" w:eastAsia="Times New Roman" w:hAnsi="Times New Roman" w:cs="Times New Roman"/>
          <w:sz w:val="20"/>
          <w:szCs w:val="20"/>
          <w:lang w:val="en-GB" w:eastAsia="ja-JP"/>
        </w:rPr>
        <w:t xml:space="preserve"> </w:t>
      </w:r>
      <w:r w:rsidRPr="00646863">
        <w:rPr>
          <w:rFonts w:ascii="Times New Roman" w:eastAsia="Times New Roman" w:hAnsi="Times New Roman" w:cs="Times New Roman"/>
          <w:i/>
          <w:sz w:val="20"/>
          <w:szCs w:val="20"/>
          <w:lang w:val="en-GB" w:eastAsia="ja-JP"/>
        </w:rPr>
        <w:t>Indication</w:t>
      </w:r>
      <w:r w:rsidRPr="00646863">
        <w:rPr>
          <w:rFonts w:ascii="Times New Roman" w:eastAsia="Times New Roman" w:hAnsi="Times New Roman" w:cs="Times New Roman"/>
          <w:sz w:val="20"/>
          <w:szCs w:val="20"/>
          <w:lang w:val="en-GB" w:eastAsia="ja-JP"/>
        </w:rPr>
        <w:t xml:space="preserve"> indicates that PDCP data recovery is required.</w:t>
      </w:r>
    </w:p>
    <w:p w14:paraId="0E982853"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ab/>
        <w:t>The S</w:t>
      </w:r>
      <w:r w:rsidRPr="00646863">
        <w:rPr>
          <w:rFonts w:ascii="Times New Roman" w:eastAsia="Times New Roman" w:hAnsi="Times New Roman" w:cs="Times New Roman"/>
          <w:sz w:val="20"/>
          <w:szCs w:val="20"/>
          <w:lang w:val="en-GB" w:eastAsia="zh-CN"/>
        </w:rPr>
        <w:t>N</w:t>
      </w:r>
      <w:r w:rsidRPr="00646863">
        <w:rPr>
          <w:rFonts w:ascii="Times New Roman" w:eastAsia="Times New Roman" w:hAnsi="Times New Roman" w:cs="Times New Roman"/>
          <w:sz w:val="20"/>
          <w:szCs w:val="20"/>
          <w:lang w:val="en-GB" w:eastAsia="ja-JP"/>
        </w:rPr>
        <w:t xml:space="preserve"> can decide whether the change of security key is required.</w:t>
      </w:r>
    </w:p>
    <w:p w14:paraId="7E4FBDC2" w14:textId="5DFF2490" w:rsidR="00646863" w:rsidRPr="00646863" w:rsidRDefault="00646863" w:rsidP="00646863">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ins w:id="52" w:author="CATT" w:date="2022-11-03T14:31:00Z">
        <w:r w:rsidRPr="00646863">
          <w:rPr>
            <w:rFonts w:ascii="Times New Roman" w:eastAsia="Times New Roman" w:hAnsi="Times New Roman" w:cs="Times New Roman"/>
            <w:sz w:val="20"/>
            <w:szCs w:val="20"/>
            <w:lang w:val="en-GB" w:eastAsia="ja-JP"/>
          </w:rPr>
          <w:t>NOTE 3a:</w:t>
        </w:r>
        <w:r w:rsidRPr="00646863">
          <w:rPr>
            <w:rFonts w:ascii="Times New Roman" w:eastAsia="Times New Roman" w:hAnsi="Times New Roman" w:cs="Times New Roman"/>
            <w:sz w:val="20"/>
            <w:szCs w:val="20"/>
            <w:lang w:val="en-GB" w:eastAsia="ja-JP"/>
          </w:rPr>
          <w:tab/>
          <w:t xml:space="preserve">In case that </w:t>
        </w:r>
      </w:ins>
      <w:del w:id="53" w:author="CATT" w:date="2022-11-03T14:26:00Z">
        <w:r w:rsidRPr="00646863" w:rsidDel="004A1E4E">
          <w:rPr>
            <w:rFonts w:ascii="Times New Roman" w:eastAsia="Times New Roman" w:hAnsi="Times New Roman" w:cs="Times New Roman"/>
            <w:sz w:val="20"/>
            <w:szCs w:val="20"/>
            <w:lang w:val="en-GB" w:eastAsia="ja-JP"/>
          </w:rPr>
          <w:delText>either CHO or any conditional reconfiguration</w:delText>
        </w:r>
      </w:del>
      <w:ins w:id="54" w:author="CATT" w:date="2022-11-03T14:26:00Z">
        <w:r w:rsidRPr="00646863">
          <w:rPr>
            <w:rFonts w:ascii="Times New Roman" w:eastAsia="宋体" w:hAnsi="Times New Roman" w:cs="Times New Roman"/>
            <w:sz w:val="20"/>
            <w:szCs w:val="20"/>
            <w:lang w:val="en-GB" w:eastAsia="zh-CN"/>
          </w:rPr>
          <w:t>CPC</w:t>
        </w:r>
      </w:ins>
      <w:r w:rsidRPr="00646863">
        <w:rPr>
          <w:rFonts w:ascii="Times New Roman" w:eastAsia="Times New Roman" w:hAnsi="Times New Roman" w:cs="Times New Roman"/>
          <w:sz w:val="20"/>
          <w:szCs w:val="20"/>
          <w:lang w:val="en-GB" w:eastAsia="ja-JP"/>
        </w:rPr>
        <w:t xml:space="preserve"> is prepared</w:t>
      </w:r>
      <w:ins w:id="55" w:author="CATT" w:date="2022-11-03T14:29:00Z">
        <w:r w:rsidRPr="00646863">
          <w:rPr>
            <w:rFonts w:ascii="Times New Roman" w:eastAsia="宋体" w:hAnsi="Times New Roman" w:cs="Times New Roman"/>
            <w:sz w:val="20"/>
            <w:szCs w:val="20"/>
            <w:lang w:val="en-GB" w:eastAsia="zh-CN"/>
          </w:rPr>
          <w:t xml:space="preserve"> (regardless whether CHO is</w:t>
        </w:r>
      </w:ins>
      <w:ins w:id="56" w:author="CATT" w:date="2022-11-03T14:30:00Z">
        <w:r w:rsidRPr="00646863">
          <w:rPr>
            <w:rFonts w:ascii="Times New Roman" w:eastAsia="宋体" w:hAnsi="Times New Roman" w:cs="Times New Roman"/>
            <w:sz w:val="20"/>
            <w:szCs w:val="20"/>
            <w:lang w:val="en-GB" w:eastAsia="zh-CN"/>
          </w:rPr>
          <w:t xml:space="preserve"> configured or not</w:t>
        </w:r>
      </w:ins>
      <w:ins w:id="57" w:author="CATT" w:date="2022-11-03T14:29:00Z">
        <w:r w:rsidRPr="00646863">
          <w:rPr>
            <w:rFonts w:ascii="Times New Roman" w:eastAsia="宋体" w:hAnsi="Times New Roman" w:cs="Times New Roman"/>
            <w:sz w:val="20"/>
            <w:szCs w:val="20"/>
            <w:lang w:val="en-GB" w:eastAsia="zh-CN"/>
          </w:rPr>
          <w:t>)</w:t>
        </w:r>
      </w:ins>
      <w:r w:rsidRPr="00646863">
        <w:rPr>
          <w:rFonts w:ascii="Times New Roman" w:eastAsia="Times New Roman" w:hAnsi="Times New Roman" w:cs="Times New Roman"/>
          <w:sz w:val="20"/>
          <w:szCs w:val="20"/>
          <w:lang w:val="en-GB" w:eastAsia="ja-JP"/>
        </w:rPr>
        <w:t xml:space="preserve">, and if a prepared SN initiated intra-SN CPC procedure or reconfiguration with sync of the SCG using SRB3 </w:t>
      </w:r>
      <w:ins w:id="58" w:author="CATT" w:date="2022-11-03T14:31:00Z">
        <w:r w:rsidRPr="00646863">
          <w:rPr>
            <w:rFonts w:ascii="Times New Roman" w:eastAsia="宋体" w:hAnsi="Times New Roman" w:cs="Times New Roman"/>
            <w:sz w:val="20"/>
            <w:szCs w:val="20"/>
            <w:lang w:val="en-GB" w:eastAsia="zh-CN"/>
          </w:rPr>
          <w:t xml:space="preserve">or reconfiguration with sync of the SCG without MN involvement via SRB1 </w:t>
        </w:r>
      </w:ins>
      <w:r w:rsidRPr="00646863">
        <w:rPr>
          <w:rFonts w:ascii="Times New Roman" w:eastAsia="Times New Roman" w:hAnsi="Times New Roman" w:cs="Times New Roman"/>
          <w:sz w:val="20"/>
          <w:szCs w:val="20"/>
          <w:lang w:val="en-GB" w:eastAsia="ja-JP"/>
        </w:rPr>
        <w:t>is executed, the SN</w:t>
      </w:r>
      <w:r w:rsidRPr="00646863">
        <w:rPr>
          <w:rFonts w:ascii="Times New Roman" w:eastAsia="Times New Roman" w:hAnsi="Times New Roman" w:cs="Times New Roman"/>
          <w:sz w:val="20"/>
          <w:szCs w:val="20"/>
          <w:lang w:val="en-GB" w:eastAsia="zh-CN"/>
        </w:rPr>
        <w:t xml:space="preserve"> shall notify to the MN via</w:t>
      </w:r>
      <w:r w:rsidRPr="00646863">
        <w:rPr>
          <w:rFonts w:ascii="Times New Roman" w:eastAsia="Times New Roman" w:hAnsi="Times New Roman" w:cs="Times New Roman"/>
          <w:sz w:val="20"/>
          <w:szCs w:val="20"/>
          <w:lang w:val="en-GB" w:eastAsia="ja-JP"/>
        </w:rPr>
        <w:t xml:space="preserve"> the S</w:t>
      </w:r>
      <w:del w:id="59" w:author="CATT" w:date="2022-11-03T15:13:00Z">
        <w:r w:rsidRPr="00646863" w:rsidDel="00A1508E">
          <w:rPr>
            <w:rFonts w:ascii="Times New Roman" w:eastAsia="Times New Roman" w:hAnsi="Times New Roman" w:cs="Times New Roman"/>
            <w:sz w:val="20"/>
            <w:szCs w:val="20"/>
            <w:lang w:val="en-GB" w:eastAsia="ja-JP"/>
          </w:rPr>
          <w:delText>g</w:delText>
        </w:r>
      </w:del>
      <w:r w:rsidRPr="00646863">
        <w:rPr>
          <w:rFonts w:ascii="Times New Roman" w:eastAsia="Times New Roman" w:hAnsi="Times New Roman" w:cs="Times New Roman"/>
          <w:sz w:val="20"/>
          <w:szCs w:val="20"/>
          <w:lang w:val="en-GB" w:eastAsia="ja-JP"/>
        </w:rPr>
        <w:t>N</w:t>
      </w:r>
      <w:del w:id="60" w:author="CATT" w:date="2022-11-03T15:13:00Z">
        <w:r w:rsidRPr="00646863" w:rsidDel="00A1508E">
          <w:rPr>
            <w:rFonts w:ascii="Times New Roman" w:eastAsia="Times New Roman" w:hAnsi="Times New Roman" w:cs="Times New Roman"/>
            <w:sz w:val="20"/>
            <w:szCs w:val="20"/>
            <w:lang w:val="en-GB" w:eastAsia="ja-JP"/>
          </w:rPr>
          <w:delText>B</w:delText>
        </w:r>
      </w:del>
      <w:r w:rsidRPr="00646863">
        <w:rPr>
          <w:rFonts w:ascii="Times New Roman" w:eastAsia="Times New Roman" w:hAnsi="Times New Roman" w:cs="Times New Roman"/>
          <w:sz w:val="20"/>
          <w:szCs w:val="20"/>
          <w:lang w:val="en-GB" w:eastAsia="ja-JP"/>
        </w:rPr>
        <w:t xml:space="preserve"> Modification Required message</w:t>
      </w:r>
      <w:ins w:id="61" w:author="CATT" w:date="2022-11-03T14:27:00Z">
        <w:r w:rsidRPr="00646863">
          <w:rPr>
            <w:rFonts w:ascii="Times New Roman" w:eastAsia="宋体" w:hAnsi="Times New Roman" w:cs="Times New Roman"/>
            <w:sz w:val="20"/>
            <w:szCs w:val="20"/>
            <w:lang w:val="en-GB" w:eastAsia="zh-CN"/>
          </w:rPr>
          <w:t xml:space="preserve"> by </w:t>
        </w:r>
      </w:ins>
      <w:ins w:id="62" w:author="CATT" w:date="2022-11-03T14:29:00Z">
        <w:r w:rsidRPr="00646863">
          <w:rPr>
            <w:rFonts w:ascii="Times New Roman" w:eastAsia="宋体" w:hAnsi="Times New Roman" w:cs="Times New Roman"/>
            <w:sz w:val="20"/>
            <w:szCs w:val="20"/>
            <w:lang w:val="en-GB" w:eastAsia="zh-CN"/>
          </w:rPr>
          <w:t>including</w:t>
        </w:r>
      </w:ins>
      <w:ins w:id="63" w:author="CATT" w:date="2022-11-03T14:28:00Z">
        <w:r w:rsidRPr="00646863">
          <w:rPr>
            <w:rFonts w:ascii="Times New Roman" w:eastAsia="宋体" w:hAnsi="Times New Roman" w:cs="Times New Roman"/>
            <w:sz w:val="20"/>
            <w:szCs w:val="20"/>
            <w:lang w:val="en-GB" w:eastAsia="zh-CN"/>
          </w:rPr>
          <w:t xml:space="preserve"> </w:t>
        </w:r>
      </w:ins>
      <w:ins w:id="64" w:author="CATT" w:date="2022-11-03T14:27:00Z">
        <w:r w:rsidRPr="00646863">
          <w:rPr>
            <w:rFonts w:ascii="Times New Roman" w:eastAsia="宋体" w:hAnsi="Times New Roman" w:cs="Times New Roman"/>
            <w:sz w:val="20"/>
            <w:szCs w:val="20"/>
            <w:lang w:val="en-GB" w:eastAsia="zh-CN"/>
          </w:rPr>
          <w:t>the</w:t>
        </w:r>
      </w:ins>
      <w:ins w:id="65" w:author="CATT" w:date="2022-11-03T14:29:00Z">
        <w:r w:rsidRPr="00646863">
          <w:rPr>
            <w:rFonts w:ascii="Times New Roman" w:eastAsia="宋体" w:hAnsi="Times New Roman" w:cs="Times New Roman"/>
            <w:sz w:val="20"/>
            <w:szCs w:val="20"/>
            <w:lang w:val="en-GB" w:eastAsia="zh-CN"/>
          </w:rPr>
          <w:t xml:space="preserve"> indication</w:t>
        </w:r>
      </w:ins>
      <w:ins w:id="66" w:author="CATT" w:date="2022-11-03T14:27:00Z">
        <w:r w:rsidRPr="00646863">
          <w:rPr>
            <w:rFonts w:ascii="Times New Roman" w:eastAsia="宋体" w:hAnsi="Times New Roman" w:cs="Times New Roman"/>
            <w:sz w:val="20"/>
            <w:szCs w:val="20"/>
            <w:lang w:val="en-GB" w:eastAsia="zh-CN"/>
          </w:rPr>
          <w:t xml:space="preserve"> </w:t>
        </w:r>
      </w:ins>
      <w:ins w:id="67" w:author="CATT" w:date="2022-11-03T14:28:00Z">
        <w:r w:rsidRPr="00646863">
          <w:rPr>
            <w:rFonts w:ascii="Times New Roman" w:eastAsia="Times New Roman" w:hAnsi="Times New Roman" w:cs="Times New Roman"/>
            <w:i/>
            <w:sz w:val="20"/>
            <w:szCs w:val="20"/>
            <w:lang w:val="en-GB" w:eastAsia="ja-JP"/>
          </w:rPr>
          <w:t>SCG Reconfiguration Notification</w:t>
        </w:r>
      </w:ins>
      <w:r w:rsidRPr="00646863">
        <w:rPr>
          <w:rFonts w:ascii="Times New Roman" w:eastAsia="Times New Roman" w:hAnsi="Times New Roman" w:cs="Times New Roman"/>
          <w:sz w:val="20"/>
          <w:szCs w:val="20"/>
          <w:lang w:val="en-GB" w:eastAsia="ja-JP"/>
        </w:rPr>
        <w:t xml:space="preserve">. </w:t>
      </w:r>
      <w:ins w:id="68" w:author="CATT" w:date="2022-11-03T14:29:00Z">
        <w:r w:rsidRPr="00646863">
          <w:rPr>
            <w:rFonts w:ascii="Times New Roman" w:eastAsia="Times New Roman" w:hAnsi="Times New Roman" w:cs="Times New Roman"/>
            <w:sz w:val="20"/>
            <w:szCs w:val="20"/>
            <w:lang w:val="en-GB" w:eastAsia="ja-JP"/>
          </w:rPr>
          <w:t xml:space="preserve">In case that </w:t>
        </w:r>
      </w:ins>
      <w:ins w:id="69" w:author="CATT" w:date="2022-11-03T14:30:00Z">
        <w:r w:rsidRPr="00646863">
          <w:rPr>
            <w:rFonts w:ascii="Times New Roman" w:eastAsia="宋体" w:hAnsi="Times New Roman" w:cs="Times New Roman"/>
            <w:sz w:val="20"/>
            <w:szCs w:val="20"/>
            <w:lang w:val="en-GB" w:eastAsia="zh-CN"/>
          </w:rPr>
          <w:t>CHO is configured, but CPC is not configured</w:t>
        </w:r>
      </w:ins>
      <w:ins w:id="70" w:author="CATT" w:date="2022-11-03T14:29:00Z">
        <w:r w:rsidRPr="00646863">
          <w:rPr>
            <w:rFonts w:ascii="Times New Roman" w:eastAsia="Times New Roman" w:hAnsi="Times New Roman" w:cs="Times New Roman"/>
            <w:sz w:val="20"/>
            <w:szCs w:val="20"/>
            <w:lang w:val="en-GB" w:eastAsia="ja-JP"/>
          </w:rPr>
          <w:t xml:space="preserve">, and if a reconfiguration with sync of the SCG using SRB3 </w:t>
        </w:r>
      </w:ins>
      <w:ins w:id="71" w:author="CATT" w:date="2022-11-03T14:30:00Z">
        <w:r w:rsidRPr="00646863">
          <w:rPr>
            <w:rFonts w:ascii="Times New Roman" w:eastAsia="宋体" w:hAnsi="Times New Roman" w:cs="Times New Roman"/>
            <w:sz w:val="20"/>
            <w:szCs w:val="20"/>
            <w:lang w:val="en-GB" w:eastAsia="zh-CN"/>
          </w:rPr>
          <w:t>or reconfiguration</w:t>
        </w:r>
      </w:ins>
      <w:ins w:id="72" w:author="CATT" w:date="2022-11-03T14:31:00Z">
        <w:r w:rsidRPr="00646863">
          <w:rPr>
            <w:rFonts w:ascii="Times New Roman" w:eastAsia="宋体" w:hAnsi="Times New Roman" w:cs="Times New Roman"/>
            <w:sz w:val="20"/>
            <w:szCs w:val="20"/>
            <w:lang w:val="en-GB" w:eastAsia="zh-CN"/>
          </w:rPr>
          <w:t xml:space="preserve"> with sync of the SCG without MN involvement via SRB1 </w:t>
        </w:r>
      </w:ins>
      <w:ins w:id="73" w:author="CATT" w:date="2022-11-03T14:29:00Z">
        <w:r w:rsidRPr="00646863">
          <w:rPr>
            <w:rFonts w:ascii="Times New Roman" w:eastAsia="Times New Roman" w:hAnsi="Times New Roman" w:cs="Times New Roman"/>
            <w:sz w:val="20"/>
            <w:szCs w:val="20"/>
            <w:lang w:val="en-GB" w:eastAsia="ja-JP"/>
          </w:rPr>
          <w:t>is executed, the SN</w:t>
        </w:r>
        <w:r w:rsidRPr="00646863">
          <w:rPr>
            <w:rFonts w:ascii="Times New Roman" w:eastAsia="Times New Roman" w:hAnsi="Times New Roman" w:cs="Times New Roman"/>
            <w:sz w:val="20"/>
            <w:szCs w:val="20"/>
            <w:lang w:val="en-GB" w:eastAsia="zh-CN"/>
          </w:rPr>
          <w:t xml:space="preserve"> shall notify to the MN via</w:t>
        </w:r>
        <w:r w:rsidRPr="00646863">
          <w:rPr>
            <w:rFonts w:ascii="Times New Roman" w:eastAsia="Times New Roman" w:hAnsi="Times New Roman" w:cs="Times New Roman"/>
            <w:sz w:val="20"/>
            <w:szCs w:val="20"/>
            <w:lang w:val="en-GB" w:eastAsia="ja-JP"/>
          </w:rPr>
          <w:t xml:space="preserve"> the SN Modification Required message</w:t>
        </w:r>
        <w:r w:rsidRPr="00646863">
          <w:rPr>
            <w:rFonts w:ascii="Times New Roman" w:eastAsia="宋体" w:hAnsi="Times New Roman" w:cs="Times New Roman"/>
            <w:sz w:val="20"/>
            <w:szCs w:val="20"/>
            <w:lang w:val="en-GB" w:eastAsia="zh-CN"/>
          </w:rPr>
          <w:t xml:space="preserve"> by including the indication </w:t>
        </w:r>
        <w:r w:rsidRPr="00646863">
          <w:rPr>
            <w:rFonts w:ascii="Times New Roman" w:eastAsia="Times New Roman" w:hAnsi="Times New Roman" w:cs="Times New Roman"/>
            <w:i/>
            <w:sz w:val="20"/>
            <w:szCs w:val="20"/>
            <w:lang w:val="en-GB" w:eastAsia="ja-JP"/>
          </w:rPr>
          <w:t>SCG Reconfiguration Notification</w:t>
        </w:r>
      </w:ins>
      <w:ins w:id="74" w:author="CATT" w:date="2022-11-03T14:31:00Z">
        <w:r w:rsidRPr="00646863">
          <w:rPr>
            <w:rFonts w:ascii="Times New Roman" w:eastAsia="宋体" w:hAnsi="Times New Roman" w:cs="Times New Roman"/>
            <w:i/>
            <w:sz w:val="20"/>
            <w:szCs w:val="20"/>
            <w:lang w:val="en-GB" w:eastAsia="zh-CN"/>
          </w:rPr>
          <w:t xml:space="preserve"> </w:t>
        </w:r>
      </w:ins>
      <w:ins w:id="75" w:author="CATT" w:date="2022-11-04T13:38:00Z">
        <w:r w:rsidR="00DD157E">
          <w:rPr>
            <w:rFonts w:ascii="Times New Roman" w:eastAsia="宋体" w:hAnsi="Times New Roman" w:cs="Times New Roman" w:hint="eastAsia"/>
            <w:i/>
            <w:sz w:val="20"/>
            <w:szCs w:val="20"/>
            <w:lang w:val="en-GB" w:eastAsia="zh-CN"/>
          </w:rPr>
          <w:t>W</w:t>
        </w:r>
      </w:ins>
      <w:ins w:id="76" w:author="CATT" w:date="2022-11-03T16:14:00Z">
        <w:r w:rsidRPr="00646863">
          <w:rPr>
            <w:rFonts w:ascii="Times New Roman" w:eastAsia="宋体" w:hAnsi="Times New Roman" w:cs="Times New Roman"/>
            <w:i/>
            <w:sz w:val="20"/>
            <w:szCs w:val="20"/>
            <w:lang w:val="en-GB" w:eastAsia="zh-CN"/>
          </w:rPr>
          <w:t>ithout CPC</w:t>
        </w:r>
      </w:ins>
      <w:ins w:id="77" w:author="CATT" w:date="2022-11-03T14:29:00Z">
        <w:r w:rsidRPr="00646863">
          <w:rPr>
            <w:rFonts w:ascii="Times New Roman" w:eastAsia="Times New Roman" w:hAnsi="Times New Roman" w:cs="Times New Roman"/>
            <w:sz w:val="20"/>
            <w:szCs w:val="20"/>
            <w:lang w:val="en-GB" w:eastAsia="ja-JP"/>
          </w:rPr>
          <w:t xml:space="preserve">. </w:t>
        </w:r>
      </w:ins>
      <w:r w:rsidRPr="00646863">
        <w:rPr>
          <w:rFonts w:ascii="Times New Roman" w:eastAsia="Times New Roman" w:hAnsi="Times New Roman" w:cs="Times New Roman"/>
          <w:sz w:val="20"/>
          <w:szCs w:val="20"/>
          <w:lang w:val="en-GB" w:eastAsia="ja-JP"/>
        </w:rPr>
        <w:t xml:space="preserve">The SgNB Modification Required message may include the SCG configuration that has been applied in the UE. </w:t>
      </w:r>
      <w:ins w:id="78" w:author="CATT" w:date="2022-11-03T14:25:00Z">
        <w:r w:rsidRPr="00646863">
          <w:rPr>
            <w:rFonts w:ascii="Times New Roman" w:eastAsia="宋体" w:hAnsi="Times New Roman" w:cs="Times New Roman"/>
            <w:sz w:val="20"/>
            <w:szCs w:val="20"/>
            <w:lang w:val="en-GB" w:eastAsia="zh-CN"/>
          </w:rPr>
          <w:t xml:space="preserve">In case that </w:t>
        </w:r>
      </w:ins>
      <w:ins w:id="79" w:author="CATT" w:date="2022-11-03T14:33:00Z">
        <w:r w:rsidRPr="00646863">
          <w:rPr>
            <w:rFonts w:ascii="Times New Roman" w:eastAsia="宋体" w:hAnsi="Times New Roman" w:cs="Times New Roman"/>
            <w:sz w:val="20"/>
            <w:szCs w:val="20"/>
            <w:lang w:val="en-GB" w:eastAsia="zh-CN"/>
          </w:rPr>
          <w:t xml:space="preserve">the indication </w:t>
        </w:r>
        <w:r w:rsidRPr="00646863">
          <w:rPr>
            <w:rFonts w:ascii="Times New Roman" w:eastAsia="Times New Roman" w:hAnsi="Times New Roman" w:cs="Times New Roman"/>
            <w:i/>
            <w:sz w:val="20"/>
            <w:szCs w:val="20"/>
            <w:lang w:val="en-GB" w:eastAsia="ja-JP"/>
          </w:rPr>
          <w:t>SCG Reconfiguration Notification</w:t>
        </w:r>
      </w:ins>
      <w:ins w:id="80" w:author="CATT" w:date="2022-11-03T14:26:00Z">
        <w:r w:rsidRPr="00646863">
          <w:rPr>
            <w:rFonts w:ascii="Times New Roman" w:eastAsia="宋体" w:hAnsi="Times New Roman" w:cs="Times New Roman"/>
            <w:sz w:val="20"/>
            <w:szCs w:val="20"/>
            <w:lang w:val="en-GB" w:eastAsia="zh-CN"/>
          </w:rPr>
          <w:t xml:space="preserve"> </w:t>
        </w:r>
      </w:ins>
      <w:ins w:id="81" w:author="CATT" w:date="2022-11-03T14:33:00Z">
        <w:r w:rsidRPr="00646863">
          <w:rPr>
            <w:rFonts w:ascii="Times New Roman" w:eastAsia="宋体" w:hAnsi="Times New Roman" w:cs="Times New Roman"/>
            <w:sz w:val="20"/>
            <w:szCs w:val="20"/>
            <w:lang w:val="en-GB" w:eastAsia="zh-CN"/>
          </w:rPr>
          <w:t xml:space="preserve">is received, </w:t>
        </w:r>
      </w:ins>
      <w:del w:id="82" w:author="CATT" w:date="2022-11-03T14:33:00Z">
        <w:r w:rsidRPr="00646863" w:rsidDel="004A1E4E">
          <w:rPr>
            <w:rFonts w:ascii="Times New Roman" w:eastAsia="Times New Roman" w:hAnsi="Times New Roman" w:cs="Times New Roman"/>
            <w:sz w:val="20"/>
            <w:szCs w:val="20"/>
            <w:lang w:val="en-GB" w:eastAsia="ja-JP"/>
          </w:rPr>
          <w:delText xml:space="preserve">The </w:delText>
        </w:r>
      </w:del>
      <w:ins w:id="83" w:author="CATT" w:date="2022-11-03T14:33:00Z">
        <w:r w:rsidRPr="00646863">
          <w:rPr>
            <w:rFonts w:ascii="Times New Roman" w:eastAsia="宋体" w:hAnsi="Times New Roman" w:cs="Times New Roman"/>
            <w:sz w:val="20"/>
            <w:szCs w:val="20"/>
            <w:lang w:val="en-GB" w:eastAsia="zh-CN"/>
          </w:rPr>
          <w:t>t</w:t>
        </w:r>
        <w:r w:rsidRPr="00646863">
          <w:rPr>
            <w:rFonts w:ascii="Times New Roman" w:eastAsia="Times New Roman" w:hAnsi="Times New Roman" w:cs="Times New Roman"/>
            <w:sz w:val="20"/>
            <w:szCs w:val="20"/>
            <w:lang w:val="en-GB" w:eastAsia="ja-JP"/>
          </w:rPr>
          <w:t xml:space="preserve">he </w:t>
        </w:r>
      </w:ins>
      <w:r w:rsidRPr="00646863">
        <w:rPr>
          <w:rFonts w:ascii="Times New Roman" w:eastAsia="Times New Roman" w:hAnsi="Times New Roman" w:cs="Times New Roman"/>
          <w:sz w:val="20"/>
          <w:szCs w:val="20"/>
          <w:lang w:val="en-GB" w:eastAsia="ja-JP"/>
        </w:rPr>
        <w:t>MN considers that a conditional reconfiguration, if any configured in the UE, has been released due to the execution of the (conditional) SCG reconfiguration.</w:t>
      </w:r>
    </w:p>
    <w:p w14:paraId="542FB1DD"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646863">
        <w:rPr>
          <w:rFonts w:ascii="Times New Roman" w:eastAsia="Times New Roman" w:hAnsi="Times New Roman" w:cs="Times New Roman"/>
          <w:sz w:val="20"/>
          <w:szCs w:val="20"/>
          <w:lang w:val="en-GB" w:eastAsia="zh-CN"/>
        </w:rPr>
        <w:t>2/3.</w:t>
      </w:r>
      <w:r w:rsidRPr="00646863">
        <w:rPr>
          <w:rFonts w:ascii="Times New Roman" w:eastAsia="Times New Roman" w:hAnsi="Times New Roman" w:cs="Times New Roman"/>
          <w:sz w:val="20"/>
          <w:szCs w:val="20"/>
          <w:lang w:val="en-GB" w:eastAsia="zh-CN"/>
        </w:rPr>
        <w:tab/>
        <w:t xml:space="preserve">The MN initiated SN Modification procedure may be triggered by </w:t>
      </w:r>
      <w:r w:rsidRPr="00646863">
        <w:rPr>
          <w:rFonts w:ascii="Times New Roman" w:eastAsia="Times New Roman" w:hAnsi="Times New Roman" w:cs="Times New Roman"/>
          <w:i/>
          <w:sz w:val="20"/>
          <w:szCs w:val="20"/>
          <w:lang w:val="en-GB" w:eastAsia="zh-CN"/>
        </w:rPr>
        <w:t>SN Modification Required</w:t>
      </w:r>
      <w:r w:rsidRPr="00646863">
        <w:rPr>
          <w:rFonts w:ascii="Times New Roman" w:eastAsia="Times New Roman" w:hAnsi="Times New Roman" w:cs="Times New Roman"/>
          <w:sz w:val="20"/>
          <w:szCs w:val="20"/>
          <w:lang w:val="en-GB" w:eastAsia="zh-CN"/>
        </w:rPr>
        <w:t xml:space="preserve"> message, e.g. when an </w:t>
      </w:r>
      <w:r w:rsidRPr="00646863">
        <w:rPr>
          <w:rFonts w:ascii="Times New Roman" w:eastAsia="Times New Roman" w:hAnsi="Times New Roman" w:cs="Times New Roman"/>
          <w:sz w:val="20"/>
          <w:szCs w:val="20"/>
          <w:lang w:val="en-GB" w:eastAsia="ja-JP"/>
        </w:rPr>
        <w:t>SN security key change needs to be applied</w:t>
      </w:r>
      <w:r w:rsidRPr="00646863">
        <w:rPr>
          <w:rFonts w:ascii="Times New Roman" w:eastAsia="Times New Roman" w:hAnsi="Times New Roman" w:cs="Times New Roman"/>
          <w:sz w:val="20"/>
          <w:szCs w:val="20"/>
          <w:lang w:val="en-GB" w:eastAsia="zh-CN"/>
        </w:rPr>
        <w:t>.</w:t>
      </w:r>
    </w:p>
    <w:p w14:paraId="44C744D3" w14:textId="77777777" w:rsidR="00646863" w:rsidRPr="00646863" w:rsidRDefault="00646863" w:rsidP="00646863">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646863">
        <w:rPr>
          <w:rFonts w:ascii="Times New Roman" w:eastAsia="Times New Roman" w:hAnsi="Times New Roman" w:cs="Times New Roman"/>
          <w:sz w:val="20"/>
          <w:szCs w:val="20"/>
          <w:lang w:val="en-GB" w:eastAsia="ja-JP"/>
        </w:rPr>
        <w:t>NOTE 3:</w:t>
      </w:r>
      <w:r w:rsidRPr="00646863">
        <w:rPr>
          <w:rFonts w:ascii="Times New Roman" w:eastAsia="Times New Roman" w:hAnsi="Times New Roman" w:cs="Times New Roman"/>
          <w:sz w:val="20"/>
          <w:szCs w:val="20"/>
          <w:lang w:val="en-GB" w:eastAsia="ja-JP"/>
        </w:rPr>
        <w:tab/>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14:paraId="2BA82ED1"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4.</w:t>
      </w:r>
      <w:r w:rsidRPr="00646863">
        <w:rPr>
          <w:rFonts w:ascii="Times New Roman" w:eastAsia="Times New Roman" w:hAnsi="Times New Roman" w:cs="Times New Roman"/>
          <w:sz w:val="20"/>
          <w:szCs w:val="20"/>
          <w:lang w:val="en-GB" w:eastAsia="ja-JP"/>
        </w:rPr>
        <w:tab/>
      </w:r>
      <w:r w:rsidRPr="00646863">
        <w:rPr>
          <w:rFonts w:ascii="Times New Roman" w:eastAsia="Times New Roman" w:hAnsi="Times New Roman" w:cs="Times New Roman"/>
          <w:sz w:val="20"/>
          <w:szCs w:val="20"/>
          <w:lang w:val="en-GB" w:eastAsia="zh-CN"/>
        </w:rPr>
        <w:t>T</w:t>
      </w:r>
      <w:r w:rsidRPr="00646863">
        <w:rPr>
          <w:rFonts w:ascii="Times New Roman" w:eastAsia="Times New Roman" w:hAnsi="Times New Roman" w:cs="Times New Roman"/>
          <w:sz w:val="20"/>
          <w:szCs w:val="20"/>
          <w:lang w:val="en-GB" w:eastAsia="ja-JP"/>
        </w:rPr>
        <w:t>he M</w:t>
      </w:r>
      <w:r w:rsidRPr="00646863">
        <w:rPr>
          <w:rFonts w:ascii="Times New Roman" w:eastAsia="Times New Roman" w:hAnsi="Times New Roman" w:cs="Times New Roman"/>
          <w:sz w:val="20"/>
          <w:szCs w:val="20"/>
          <w:lang w:val="en-GB" w:eastAsia="zh-CN"/>
        </w:rPr>
        <w:t>N</w:t>
      </w:r>
      <w:r w:rsidRPr="00646863">
        <w:rPr>
          <w:rFonts w:ascii="Times New Roman" w:eastAsia="Times New Roman" w:hAnsi="Times New Roman" w:cs="Times New Roman"/>
          <w:sz w:val="20"/>
          <w:szCs w:val="20"/>
          <w:lang w:val="en-GB" w:eastAsia="ja-JP"/>
        </w:rPr>
        <w:t xml:space="preserve"> sends the </w:t>
      </w:r>
      <w:r w:rsidRPr="00646863">
        <w:rPr>
          <w:rFonts w:ascii="Times New Roman" w:eastAsia="Times New Roman" w:hAnsi="Times New Roman" w:cs="Times New Roman"/>
          <w:iCs/>
          <w:sz w:val="20"/>
          <w:szCs w:val="20"/>
          <w:lang w:val="en-GB" w:eastAsia="ja-JP"/>
        </w:rPr>
        <w:t>MN RRC reconfiguration</w:t>
      </w:r>
      <w:r w:rsidRPr="00646863">
        <w:rPr>
          <w:rFonts w:ascii="Times New Roman" w:eastAsia="Times New Roman" w:hAnsi="Times New Roman" w:cs="Times New Roman"/>
          <w:sz w:val="20"/>
          <w:szCs w:val="20"/>
          <w:lang w:val="en-GB" w:eastAsia="ja-JP"/>
        </w:rPr>
        <w:t xml:space="preserve"> message to the UE including the</w:t>
      </w:r>
      <w:r w:rsidRPr="00646863">
        <w:rPr>
          <w:rFonts w:ascii="Times New Roman" w:eastAsia="Times New Roman" w:hAnsi="Times New Roman" w:cs="Times New Roman"/>
          <w:sz w:val="20"/>
          <w:szCs w:val="20"/>
          <w:lang w:val="en-GB" w:eastAsia="zh-CN"/>
        </w:rPr>
        <w:t xml:space="preserve"> SN RRC reconfiguration message with the new SCG radio resource configuration.</w:t>
      </w:r>
    </w:p>
    <w:p w14:paraId="6E18CB6F"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5.</w:t>
      </w:r>
      <w:r w:rsidRPr="00646863">
        <w:rPr>
          <w:rFonts w:ascii="Times New Roman" w:eastAsia="Times New Roman" w:hAnsi="Times New Roman" w:cs="Times New Roman"/>
          <w:sz w:val="20"/>
          <w:szCs w:val="20"/>
          <w:lang w:val="en-GB" w:eastAsia="ja-JP"/>
        </w:rPr>
        <w:tab/>
        <w:t xml:space="preserve">The UE applies the new configuration and sends the </w:t>
      </w:r>
      <w:r w:rsidRPr="00646863">
        <w:rPr>
          <w:rFonts w:ascii="Times New Roman" w:eastAsia="Times New Roman" w:hAnsi="Times New Roman" w:cs="Times New Roman"/>
          <w:iCs/>
          <w:sz w:val="20"/>
          <w:szCs w:val="20"/>
          <w:lang w:val="en-GB" w:eastAsia="ja-JP"/>
        </w:rPr>
        <w:t>MN RRC reconfiguration complete</w:t>
      </w:r>
      <w:r w:rsidRPr="00646863">
        <w:rPr>
          <w:rFonts w:ascii="Times New Roman" w:eastAsia="Times New Roman" w:hAnsi="Times New Roman" w:cs="Times New Roman"/>
          <w:sz w:val="20"/>
          <w:szCs w:val="20"/>
          <w:lang w:val="en-GB" w:eastAsia="ja-JP"/>
        </w:rPr>
        <w:t xml:space="preserve"> message</w:t>
      </w:r>
      <w:r w:rsidRPr="00646863">
        <w:rPr>
          <w:rFonts w:ascii="Times New Roman" w:eastAsia="Times New Roman" w:hAnsi="Times New Roman" w:cs="Times New Roman"/>
          <w:sz w:val="20"/>
          <w:szCs w:val="20"/>
          <w:lang w:val="en-GB" w:eastAsia="zh-CN"/>
        </w:rPr>
        <w:t>, including an SN RRC response message, if needed</w:t>
      </w:r>
      <w:r w:rsidRPr="00646863">
        <w:rPr>
          <w:rFonts w:ascii="Times New Roman" w:eastAsia="Times New Roman" w:hAnsi="Times New Roman" w:cs="Times New Roman"/>
          <w:sz w:val="20"/>
          <w:szCs w:val="20"/>
          <w:lang w:val="en-GB" w:eastAsia="ja-JP"/>
        </w:rPr>
        <w:t xml:space="preserve">. In case the UE is unable to comply with (part of) the configuration included in the </w:t>
      </w:r>
      <w:r w:rsidRPr="00646863">
        <w:rPr>
          <w:rFonts w:ascii="Times New Roman" w:eastAsia="Times New Roman" w:hAnsi="Times New Roman" w:cs="Times New Roman"/>
          <w:iCs/>
          <w:sz w:val="20"/>
          <w:szCs w:val="20"/>
          <w:lang w:val="en-GB" w:eastAsia="ja-JP"/>
        </w:rPr>
        <w:t>MN RRC reconfiguration</w:t>
      </w:r>
      <w:r w:rsidRPr="00646863">
        <w:rPr>
          <w:rFonts w:ascii="Times New Roman" w:eastAsia="Times New Roman" w:hAnsi="Times New Roman" w:cs="Times New Roman"/>
          <w:sz w:val="20"/>
          <w:szCs w:val="20"/>
          <w:lang w:val="en-GB" w:eastAsia="ja-JP"/>
        </w:rPr>
        <w:t xml:space="preserve"> message, it performs the reconfiguration failure procedure.</w:t>
      </w:r>
    </w:p>
    <w:p w14:paraId="4841546A"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646863">
        <w:rPr>
          <w:rFonts w:ascii="Times New Roman" w:eastAsia="Times New Roman" w:hAnsi="Times New Roman" w:cs="Times New Roman"/>
          <w:sz w:val="20"/>
          <w:szCs w:val="20"/>
          <w:lang w:val="en-GB" w:eastAsia="ja-JP"/>
        </w:rPr>
        <w:t>6.</w:t>
      </w:r>
      <w:r w:rsidRPr="00646863">
        <w:rPr>
          <w:rFonts w:ascii="Times New Roman" w:eastAsia="Times New Roman" w:hAnsi="Times New Roman" w:cs="Times New Roman"/>
          <w:sz w:val="20"/>
          <w:szCs w:val="20"/>
          <w:lang w:val="en-GB" w:eastAsia="zh-CN"/>
        </w:rPr>
        <w:tab/>
      </w:r>
      <w:r w:rsidRPr="00646863">
        <w:rPr>
          <w:rFonts w:ascii="Times New Roman" w:eastAsia="Times New Roman" w:hAnsi="Times New Roman" w:cs="Times New Roman"/>
          <w:sz w:val="20"/>
          <w:szCs w:val="20"/>
          <w:lang w:val="en-GB" w:eastAsia="ja-JP"/>
        </w:rPr>
        <w:t xml:space="preserve">Upon successful completion of the reconfiguration, the success of the procedure is indicated in the </w:t>
      </w:r>
      <w:r w:rsidRPr="00646863">
        <w:rPr>
          <w:rFonts w:ascii="Times New Roman" w:eastAsia="Times New Roman" w:hAnsi="Times New Roman" w:cs="Times New Roman"/>
          <w:i/>
          <w:sz w:val="20"/>
          <w:szCs w:val="20"/>
          <w:lang w:val="en-GB" w:eastAsia="ja-JP"/>
        </w:rPr>
        <w:t>SN</w:t>
      </w:r>
      <w:r w:rsidRPr="00646863" w:rsidDel="007A10BC">
        <w:rPr>
          <w:rFonts w:ascii="Times New Roman" w:eastAsia="Times New Roman" w:hAnsi="Times New Roman" w:cs="Times New Roman"/>
          <w:i/>
          <w:sz w:val="20"/>
          <w:szCs w:val="20"/>
          <w:lang w:val="en-GB" w:eastAsia="ja-JP"/>
        </w:rPr>
        <w:t xml:space="preserve"> </w:t>
      </w:r>
      <w:r w:rsidRPr="00646863">
        <w:rPr>
          <w:rFonts w:ascii="Times New Roman" w:eastAsia="Times New Roman" w:hAnsi="Times New Roman" w:cs="Times New Roman"/>
          <w:i/>
          <w:sz w:val="20"/>
          <w:szCs w:val="20"/>
          <w:lang w:val="en-GB" w:eastAsia="ja-JP"/>
        </w:rPr>
        <w:t>Modification Confirm</w:t>
      </w:r>
      <w:r w:rsidRPr="00646863">
        <w:rPr>
          <w:rFonts w:ascii="Times New Roman" w:eastAsia="Times New Roman" w:hAnsi="Times New Roman" w:cs="Times New Roman"/>
          <w:sz w:val="20"/>
          <w:szCs w:val="20"/>
          <w:lang w:val="en-GB" w:eastAsia="ja-JP"/>
        </w:rPr>
        <w:t xml:space="preserve"> message</w:t>
      </w:r>
      <w:r w:rsidRPr="00646863">
        <w:rPr>
          <w:rFonts w:ascii="Times New Roman" w:eastAsia="Times New Roman" w:hAnsi="Times New Roman" w:cs="Times New Roman"/>
          <w:sz w:val="20"/>
          <w:szCs w:val="20"/>
          <w:lang w:val="en-GB" w:eastAsia="zh-CN"/>
        </w:rPr>
        <w:t xml:space="preserve"> including the SN RRC response message, if received from the UE</w:t>
      </w:r>
      <w:r w:rsidRPr="00646863">
        <w:rPr>
          <w:rFonts w:ascii="Times New Roman" w:eastAsia="Times New Roman" w:hAnsi="Times New Roman" w:cs="Times New Roman"/>
          <w:sz w:val="20"/>
          <w:szCs w:val="20"/>
          <w:lang w:val="en-GB" w:eastAsia="ja-JP"/>
        </w:rPr>
        <w:t>.</w:t>
      </w:r>
    </w:p>
    <w:p w14:paraId="0D50405A"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7.</w:t>
      </w:r>
      <w:r w:rsidRPr="00646863">
        <w:rPr>
          <w:rFonts w:ascii="Times New Roman" w:eastAsia="Times New Roman" w:hAnsi="Times New Roman" w:cs="Times New Roman"/>
          <w:sz w:val="20"/>
          <w:szCs w:val="20"/>
          <w:lang w:val="en-GB" w:eastAsia="ja-JP"/>
        </w:rPr>
        <w:tab/>
        <w:t xml:space="preserve">If instructed, the UE performs synchronisation towards the PSCell </w:t>
      </w:r>
      <w:r w:rsidRPr="00646863">
        <w:rPr>
          <w:rFonts w:ascii="Times New Roman" w:eastAsia="Times New Roman" w:hAnsi="Times New Roman" w:cs="Times New Roman"/>
          <w:sz w:val="20"/>
          <w:szCs w:val="20"/>
          <w:lang w:val="en-GB" w:eastAsia="zh-CN"/>
        </w:rPr>
        <w:t>configured</w:t>
      </w:r>
      <w:r w:rsidRPr="00646863">
        <w:rPr>
          <w:rFonts w:ascii="Times New Roman" w:eastAsia="Times New Roman" w:hAnsi="Times New Roman" w:cs="Times New Roman"/>
          <w:sz w:val="20"/>
          <w:szCs w:val="20"/>
          <w:lang w:val="en-GB" w:eastAsia="ja-JP"/>
        </w:rPr>
        <w:t xml:space="preserve"> </w:t>
      </w:r>
      <w:r w:rsidRPr="00646863">
        <w:rPr>
          <w:rFonts w:ascii="Times New Roman" w:eastAsia="Times New Roman" w:hAnsi="Times New Roman" w:cs="Times New Roman"/>
          <w:sz w:val="20"/>
          <w:szCs w:val="20"/>
          <w:lang w:val="en-GB" w:eastAsia="zh-CN"/>
        </w:rPr>
        <w:t xml:space="preserve">by </w:t>
      </w:r>
      <w:r w:rsidRPr="00646863">
        <w:rPr>
          <w:rFonts w:ascii="Times New Roman" w:eastAsia="Times New Roman" w:hAnsi="Times New Roman" w:cs="Times New Roman"/>
          <w:sz w:val="20"/>
          <w:szCs w:val="20"/>
          <w:lang w:val="en-GB" w:eastAsia="ja-JP"/>
        </w:rPr>
        <w:t>the S</w:t>
      </w:r>
      <w:r w:rsidRPr="00646863">
        <w:rPr>
          <w:rFonts w:ascii="Times New Roman" w:eastAsia="Times New Roman" w:hAnsi="Times New Roman" w:cs="Times New Roman"/>
          <w:sz w:val="20"/>
          <w:szCs w:val="20"/>
          <w:lang w:val="en-GB" w:eastAsia="zh-CN"/>
        </w:rPr>
        <w:t>N</w:t>
      </w:r>
      <w:r w:rsidRPr="00646863">
        <w:rPr>
          <w:rFonts w:ascii="Times New Roman" w:eastAsia="Times New Roman" w:hAnsi="Times New Roman" w:cs="Times New Roman"/>
          <w:sz w:val="20"/>
          <w:szCs w:val="20"/>
          <w:lang w:val="en-GB" w:eastAsia="ja-JP"/>
        </w:rPr>
        <w:t xml:space="preserve"> as described in S</w:t>
      </w:r>
      <w:r w:rsidRPr="00646863">
        <w:rPr>
          <w:rFonts w:ascii="Times New Roman" w:eastAsia="Times New Roman" w:hAnsi="Times New Roman" w:cs="Times New Roman"/>
          <w:sz w:val="20"/>
          <w:szCs w:val="20"/>
          <w:lang w:val="en-GB" w:eastAsia="zh-CN"/>
        </w:rPr>
        <w:t>N</w:t>
      </w:r>
      <w:r w:rsidRPr="00646863">
        <w:rPr>
          <w:rFonts w:ascii="Times New Roman" w:eastAsia="Times New Roman" w:hAnsi="Times New Roman" w:cs="Times New Roman"/>
          <w:sz w:val="20"/>
          <w:szCs w:val="20"/>
          <w:lang w:val="en-GB" w:eastAsia="ja-JP"/>
        </w:rPr>
        <w:t xml:space="preserve"> </w:t>
      </w:r>
      <w:r w:rsidRPr="00646863">
        <w:rPr>
          <w:rFonts w:ascii="Times New Roman" w:eastAsia="Times New Roman" w:hAnsi="Times New Roman" w:cs="Times New Roman"/>
          <w:sz w:val="20"/>
          <w:szCs w:val="20"/>
          <w:lang w:val="en-GB" w:eastAsia="zh-CN"/>
        </w:rPr>
        <w:t>A</w:t>
      </w:r>
      <w:r w:rsidRPr="00646863">
        <w:rPr>
          <w:rFonts w:ascii="Times New Roman" w:eastAsia="Times New Roman" w:hAnsi="Times New Roman" w:cs="Times New Roman"/>
          <w:sz w:val="20"/>
          <w:szCs w:val="20"/>
          <w:lang w:val="en-GB" w:eastAsia="ja-JP"/>
        </w:rPr>
        <w:t xml:space="preserve">ddition procedure. Otherwise, the UE may perform UL transmission </w:t>
      </w:r>
      <w:r w:rsidRPr="00646863">
        <w:rPr>
          <w:rFonts w:ascii="Times New Roman" w:eastAsia="Times New Roman" w:hAnsi="Times New Roman" w:cs="Times New Roman"/>
          <w:sz w:val="20"/>
          <w:szCs w:val="20"/>
          <w:lang w:val="en-GB" w:eastAsia="zh-CN"/>
        </w:rPr>
        <w:t xml:space="preserve">directly </w:t>
      </w:r>
      <w:r w:rsidRPr="00646863">
        <w:rPr>
          <w:rFonts w:ascii="Times New Roman" w:eastAsia="Times New Roman" w:hAnsi="Times New Roman" w:cs="Times New Roman"/>
          <w:sz w:val="20"/>
          <w:szCs w:val="20"/>
          <w:lang w:val="en-GB" w:eastAsia="ja-JP"/>
        </w:rPr>
        <w:t>after having applied the new configuration.</w:t>
      </w:r>
    </w:p>
    <w:p w14:paraId="5AC16801"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8.</w:t>
      </w:r>
      <w:r w:rsidRPr="00646863">
        <w:rPr>
          <w:rFonts w:ascii="Times New Roman" w:eastAsia="Times New Roman" w:hAnsi="Times New Roman" w:cs="Times New Roman"/>
          <w:sz w:val="20"/>
          <w:szCs w:val="20"/>
          <w:lang w:val="en-GB" w:eastAsia="ja-JP"/>
        </w:rPr>
        <w:tab/>
        <w:t xml:space="preserve">If PDCP termination point is changed for bearers using RLC AM, and when RRC full configuration is not used, the SN Status </w:t>
      </w:r>
      <w:r w:rsidRPr="00646863">
        <w:rPr>
          <w:rFonts w:ascii="Times New Roman" w:eastAsia="Times New Roman" w:hAnsi="Times New Roman" w:cs="Times New Roman"/>
          <w:kern w:val="2"/>
          <w:sz w:val="20"/>
          <w:szCs w:val="20"/>
          <w:lang w:val="en-GB" w:eastAsia="ja-JP"/>
        </w:rPr>
        <w:t xml:space="preserve">Transfer </w:t>
      </w:r>
      <w:r w:rsidRPr="00646863">
        <w:rPr>
          <w:rFonts w:ascii="Times New Roman" w:eastAsia="Times New Roman" w:hAnsi="Times New Roman" w:cs="Times New Roman"/>
          <w:sz w:val="20"/>
          <w:szCs w:val="20"/>
          <w:lang w:val="en-GB" w:eastAsia="ja-JP"/>
        </w:rPr>
        <w:t>takes place between the MN and the SN (Figure 10.3.2-2 depicts the case where a bearer context is transferred from the SN to the MN).</w:t>
      </w:r>
    </w:p>
    <w:p w14:paraId="48BFC7C1"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646863">
        <w:rPr>
          <w:rFonts w:ascii="Times New Roman" w:eastAsia="Times New Roman" w:hAnsi="Times New Roman" w:cs="Times New Roman"/>
          <w:sz w:val="20"/>
          <w:szCs w:val="20"/>
          <w:lang w:val="en-GB" w:eastAsia="ja-JP"/>
        </w:rPr>
        <w:t>9.</w:t>
      </w:r>
      <w:r w:rsidRPr="00646863">
        <w:rPr>
          <w:rFonts w:ascii="Times New Roman" w:eastAsia="Times New Roman" w:hAnsi="Times New Roman" w:cs="Times New Roman"/>
          <w:sz w:val="20"/>
          <w:szCs w:val="20"/>
          <w:lang w:val="en-GB" w:eastAsia="ja-JP"/>
        </w:rPr>
        <w:tab/>
        <w:t>If applicable, data forwarding between M</w:t>
      </w:r>
      <w:r w:rsidRPr="00646863">
        <w:rPr>
          <w:rFonts w:ascii="Times New Roman" w:eastAsia="Times New Roman" w:hAnsi="Times New Roman" w:cs="Times New Roman"/>
          <w:sz w:val="20"/>
          <w:szCs w:val="20"/>
          <w:lang w:val="en-GB" w:eastAsia="zh-CN"/>
        </w:rPr>
        <w:t>N</w:t>
      </w:r>
      <w:r w:rsidRPr="00646863">
        <w:rPr>
          <w:rFonts w:ascii="Times New Roman" w:eastAsia="Times New Roman" w:hAnsi="Times New Roman" w:cs="Times New Roman"/>
          <w:sz w:val="20"/>
          <w:szCs w:val="20"/>
          <w:lang w:val="en-GB" w:eastAsia="ja-JP"/>
        </w:rPr>
        <w:t xml:space="preserve"> and the S</w:t>
      </w:r>
      <w:r w:rsidRPr="00646863">
        <w:rPr>
          <w:rFonts w:ascii="Times New Roman" w:eastAsia="Times New Roman" w:hAnsi="Times New Roman" w:cs="Times New Roman"/>
          <w:sz w:val="20"/>
          <w:szCs w:val="20"/>
          <w:lang w:val="en-GB" w:eastAsia="zh-CN"/>
        </w:rPr>
        <w:t>N</w:t>
      </w:r>
      <w:r w:rsidRPr="00646863">
        <w:rPr>
          <w:rFonts w:ascii="Times New Roman" w:eastAsia="Times New Roman" w:hAnsi="Times New Roman" w:cs="Times New Roman"/>
          <w:sz w:val="20"/>
          <w:szCs w:val="20"/>
          <w:lang w:val="en-GB" w:eastAsia="ja-JP"/>
        </w:rPr>
        <w:t xml:space="preserve"> takes place (Figure </w:t>
      </w:r>
      <w:r w:rsidRPr="00646863">
        <w:rPr>
          <w:rFonts w:ascii="Times New Roman" w:eastAsia="Times New Roman" w:hAnsi="Times New Roman" w:cs="Times New Roman"/>
          <w:sz w:val="20"/>
          <w:szCs w:val="20"/>
          <w:lang w:val="en-GB" w:eastAsia="zh-CN"/>
        </w:rPr>
        <w:t>10.3.2-2</w:t>
      </w:r>
      <w:r w:rsidRPr="00646863">
        <w:rPr>
          <w:rFonts w:ascii="Times New Roman" w:eastAsia="Times New Roman" w:hAnsi="Times New Roman" w:cs="Times New Roman"/>
          <w:sz w:val="20"/>
          <w:szCs w:val="20"/>
          <w:lang w:val="en-GB" w:eastAsia="ja-JP"/>
        </w:rPr>
        <w:t xml:space="preserve"> depicts the case where a user plane resource configuration</w:t>
      </w:r>
      <w:r w:rsidRPr="00646863">
        <w:rPr>
          <w:rFonts w:ascii="Times New Roman" w:eastAsia="Times New Roman" w:hAnsi="Times New Roman" w:cs="Times New Roman"/>
          <w:sz w:val="20"/>
          <w:szCs w:val="20"/>
          <w:lang w:val="en-GB" w:eastAsia="zh-CN"/>
        </w:rPr>
        <w:t xml:space="preserve"> related</w:t>
      </w:r>
      <w:r w:rsidRPr="00646863">
        <w:rPr>
          <w:rFonts w:ascii="Times New Roman" w:eastAsia="Times New Roman" w:hAnsi="Times New Roman" w:cs="Times New Roman"/>
          <w:sz w:val="20"/>
          <w:szCs w:val="20"/>
          <w:lang w:val="en-GB" w:eastAsia="ja-JP"/>
        </w:rPr>
        <w:t xml:space="preserve"> context is transferred from the S</w:t>
      </w:r>
      <w:r w:rsidRPr="00646863">
        <w:rPr>
          <w:rFonts w:ascii="Times New Roman" w:eastAsia="Times New Roman" w:hAnsi="Times New Roman" w:cs="Times New Roman"/>
          <w:sz w:val="20"/>
          <w:szCs w:val="20"/>
          <w:lang w:val="en-GB" w:eastAsia="zh-CN"/>
        </w:rPr>
        <w:t>N</w:t>
      </w:r>
      <w:r w:rsidRPr="00646863">
        <w:rPr>
          <w:rFonts w:ascii="Times New Roman" w:eastAsia="Times New Roman" w:hAnsi="Times New Roman" w:cs="Times New Roman"/>
          <w:sz w:val="20"/>
          <w:szCs w:val="20"/>
          <w:lang w:val="en-GB" w:eastAsia="ja-JP"/>
        </w:rPr>
        <w:t xml:space="preserve"> to the M</w:t>
      </w:r>
      <w:r w:rsidRPr="00646863">
        <w:rPr>
          <w:rFonts w:ascii="Times New Roman" w:eastAsia="Times New Roman" w:hAnsi="Times New Roman" w:cs="Times New Roman"/>
          <w:sz w:val="20"/>
          <w:szCs w:val="20"/>
          <w:lang w:val="en-GB" w:eastAsia="zh-CN"/>
        </w:rPr>
        <w:t>N</w:t>
      </w:r>
      <w:r w:rsidRPr="00646863">
        <w:rPr>
          <w:rFonts w:ascii="Times New Roman" w:eastAsia="Times New Roman" w:hAnsi="Times New Roman" w:cs="Times New Roman"/>
          <w:sz w:val="20"/>
          <w:szCs w:val="20"/>
          <w:lang w:val="en-GB" w:eastAsia="ja-JP"/>
        </w:rPr>
        <w:t>).</w:t>
      </w:r>
    </w:p>
    <w:p w14:paraId="005F0558"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Helvetica 45 Light" w:hAnsi="Times New Roman" w:cs="Times New Roman"/>
          <w:sz w:val="20"/>
          <w:szCs w:val="20"/>
          <w:lang w:val="en-GB" w:eastAsia="ja-JP"/>
        </w:rPr>
      </w:pPr>
      <w:r w:rsidRPr="00646863">
        <w:rPr>
          <w:rFonts w:ascii="Times New Roman" w:eastAsia="Helvetica 45 Light" w:hAnsi="Times New Roman" w:cs="Times New Roman"/>
          <w:sz w:val="20"/>
          <w:szCs w:val="20"/>
          <w:lang w:val="en-GB" w:eastAsia="ja-JP"/>
        </w:rPr>
        <w:t>10.</w:t>
      </w:r>
      <w:r w:rsidRPr="00646863">
        <w:rPr>
          <w:rFonts w:ascii="Times New Roman" w:eastAsia="Helvetica 45 Light" w:hAnsi="Times New Roman" w:cs="Times New Roman"/>
          <w:sz w:val="20"/>
          <w:szCs w:val="20"/>
          <w:lang w:val="en-GB" w:eastAsia="ja-JP"/>
        </w:rPr>
        <w:tab/>
        <w:t xml:space="preserve">The SN sends the </w:t>
      </w:r>
      <w:r w:rsidRPr="00646863">
        <w:rPr>
          <w:rFonts w:ascii="Times New Roman" w:eastAsia="Helvetica 45 Light" w:hAnsi="Times New Roman" w:cs="Times New Roman"/>
          <w:i/>
          <w:sz w:val="20"/>
          <w:szCs w:val="20"/>
          <w:lang w:val="en-GB" w:eastAsia="ja-JP"/>
        </w:rPr>
        <w:t xml:space="preserve">Secondary RAT Data </w:t>
      </w:r>
      <w:r w:rsidRPr="00646863">
        <w:rPr>
          <w:rFonts w:ascii="Times New Roman" w:eastAsia="Times New Roman" w:hAnsi="Times New Roman" w:cs="Times New Roman"/>
          <w:i/>
          <w:sz w:val="20"/>
          <w:szCs w:val="20"/>
          <w:lang w:val="en-GB" w:eastAsia="zh-CN"/>
        </w:rPr>
        <w:t>Usage</w:t>
      </w:r>
      <w:r w:rsidRPr="00646863">
        <w:rPr>
          <w:rFonts w:ascii="Times New Roman" w:eastAsia="Helvetica 45 Light" w:hAnsi="Times New Roman" w:cs="Times New Roman"/>
          <w:i/>
          <w:sz w:val="20"/>
          <w:szCs w:val="20"/>
          <w:lang w:val="en-GB" w:eastAsia="ja-JP"/>
        </w:rPr>
        <w:t xml:space="preserve"> Report</w:t>
      </w:r>
      <w:r w:rsidRPr="00646863">
        <w:rPr>
          <w:rFonts w:ascii="Times New Roman" w:eastAsia="Helvetica 45 Light" w:hAnsi="Times New Roman" w:cs="Times New Roman"/>
          <w:sz w:val="20"/>
          <w:szCs w:val="20"/>
          <w:lang w:val="en-GB" w:eastAsia="ja-JP"/>
        </w:rPr>
        <w:t xml:space="preserve"> message to the MN and includes the data volumes delivered to </w:t>
      </w:r>
      <w:r w:rsidRPr="00646863">
        <w:rPr>
          <w:rFonts w:ascii="Times New Roman" w:eastAsia="Times New Roman" w:hAnsi="Times New Roman" w:cs="Times New Roman"/>
          <w:sz w:val="20"/>
          <w:szCs w:val="20"/>
          <w:lang w:val="en-GB" w:eastAsia="zh-CN"/>
        </w:rPr>
        <w:t>and received from</w:t>
      </w:r>
      <w:r w:rsidRPr="00646863">
        <w:rPr>
          <w:rFonts w:ascii="Times New Roman" w:eastAsia="Helvetica 45 Light" w:hAnsi="Times New Roman" w:cs="Times New Roman"/>
          <w:sz w:val="20"/>
          <w:szCs w:val="20"/>
          <w:lang w:val="en-GB" w:eastAsia="ja-JP"/>
        </w:rPr>
        <w:t xml:space="preserve"> the UE as described in clause 10.11.2.</w:t>
      </w:r>
    </w:p>
    <w:p w14:paraId="585CA65B" w14:textId="77777777" w:rsidR="00646863" w:rsidRPr="00646863" w:rsidRDefault="00646863" w:rsidP="00646863">
      <w:pPr>
        <w:keepLines/>
        <w:overflowPunct w:val="0"/>
        <w:autoSpaceDE w:val="0"/>
        <w:autoSpaceDN w:val="0"/>
        <w:adjustRightInd w:val="0"/>
        <w:spacing w:after="120" w:line="240" w:lineRule="auto"/>
        <w:ind w:left="1135" w:hanging="851"/>
        <w:textAlignment w:val="baseline"/>
        <w:rPr>
          <w:rFonts w:ascii="Times New Roman" w:eastAsia="Times New Roman" w:hAnsi="Times New Roman" w:cs="Times New Roman"/>
          <w:sz w:val="20"/>
          <w:szCs w:val="20"/>
          <w:lang w:val="en-GB" w:eastAsia="ja-JP"/>
        </w:rPr>
      </w:pPr>
      <w:r w:rsidRPr="00646863">
        <w:rPr>
          <w:rFonts w:ascii="Times New Roman" w:eastAsia="Helvetica 45 Light" w:hAnsi="Times New Roman" w:cs="Times New Roman"/>
          <w:sz w:val="20"/>
          <w:szCs w:val="20"/>
          <w:lang w:val="en-GB" w:eastAsia="ja-JP"/>
        </w:rPr>
        <w:t>NOTE 4:</w:t>
      </w:r>
      <w:r w:rsidRPr="00646863">
        <w:rPr>
          <w:rFonts w:ascii="Times New Roman" w:eastAsia="Helvetica 45 Light" w:hAnsi="Times New Roman" w:cs="Times New Roman"/>
          <w:sz w:val="20"/>
          <w:szCs w:val="20"/>
          <w:lang w:val="en-GB" w:eastAsia="ja-JP"/>
        </w:rPr>
        <w:tab/>
        <w:t xml:space="preserve">The order the SN sends the </w:t>
      </w:r>
      <w:r w:rsidRPr="00646863">
        <w:rPr>
          <w:rFonts w:ascii="Times New Roman" w:eastAsia="Helvetica 45 Light" w:hAnsi="Times New Roman" w:cs="Times New Roman"/>
          <w:i/>
          <w:sz w:val="20"/>
          <w:szCs w:val="20"/>
          <w:lang w:val="en-GB" w:eastAsia="ja-JP"/>
        </w:rPr>
        <w:t xml:space="preserve">Secondary RAT Data </w:t>
      </w:r>
      <w:r w:rsidRPr="00646863">
        <w:rPr>
          <w:rFonts w:ascii="Times New Roman" w:eastAsia="Times New Roman" w:hAnsi="Times New Roman" w:cs="Times New Roman"/>
          <w:i/>
          <w:sz w:val="20"/>
          <w:szCs w:val="20"/>
          <w:lang w:val="en-GB" w:eastAsia="zh-CN"/>
        </w:rPr>
        <w:t xml:space="preserve">Usage </w:t>
      </w:r>
      <w:r w:rsidRPr="00646863">
        <w:rPr>
          <w:rFonts w:ascii="Times New Roman" w:eastAsia="Helvetica 45 Light" w:hAnsi="Times New Roman" w:cs="Times New Roman"/>
          <w:i/>
          <w:sz w:val="20"/>
          <w:szCs w:val="20"/>
          <w:lang w:val="en-GB" w:eastAsia="ja-JP"/>
        </w:rPr>
        <w:t>Report</w:t>
      </w:r>
      <w:r w:rsidRPr="00646863">
        <w:rPr>
          <w:rFonts w:ascii="Times New Roman" w:eastAsia="Helvetica 45 Light" w:hAnsi="Times New Roman" w:cs="Times New Roman"/>
          <w:sz w:val="20"/>
          <w:szCs w:val="20"/>
          <w:lang w:val="en-GB" w:eastAsia="ja-JP"/>
        </w:rPr>
        <w:t xml:space="preserve"> message and performs data forwarding with MN is not defined. The SN may send the report when the transmission of the related QoS flow is stopped.</w:t>
      </w:r>
    </w:p>
    <w:p w14:paraId="7566E366"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lastRenderedPageBreak/>
        <w:t>11.</w:t>
      </w:r>
      <w:r w:rsidRPr="00646863">
        <w:rPr>
          <w:rFonts w:ascii="Times New Roman" w:eastAsia="Times New Roman" w:hAnsi="Times New Roman" w:cs="Times New Roman"/>
          <w:sz w:val="20"/>
          <w:szCs w:val="20"/>
          <w:lang w:val="en-GB" w:eastAsia="ja-JP"/>
        </w:rPr>
        <w:tab/>
        <w:t xml:space="preserve">If applicable, a </w:t>
      </w:r>
      <w:r w:rsidRPr="00646863">
        <w:rPr>
          <w:rFonts w:ascii="Times New Roman" w:eastAsia="Times New Roman" w:hAnsi="Times New Roman" w:cs="Times New Roman"/>
          <w:sz w:val="20"/>
          <w:szCs w:val="20"/>
          <w:lang w:val="en-GB" w:eastAsia="zh-CN"/>
        </w:rPr>
        <w:t xml:space="preserve">PDU Session </w:t>
      </w:r>
      <w:r w:rsidRPr="00646863">
        <w:rPr>
          <w:rFonts w:ascii="Times New Roman" w:eastAsia="Times New Roman" w:hAnsi="Times New Roman" w:cs="Times New Roman"/>
          <w:sz w:val="20"/>
          <w:szCs w:val="20"/>
          <w:lang w:val="en-GB" w:eastAsia="ja-JP"/>
        </w:rPr>
        <w:t xml:space="preserve">path update </w:t>
      </w:r>
      <w:r w:rsidRPr="00646863">
        <w:rPr>
          <w:rFonts w:ascii="Times New Roman" w:eastAsia="Times New Roman" w:hAnsi="Times New Roman" w:cs="Times New Roman"/>
          <w:sz w:val="20"/>
          <w:szCs w:val="20"/>
          <w:lang w:val="en-GB" w:eastAsia="zh-CN"/>
        </w:rPr>
        <w:t xml:space="preserve">procedure </w:t>
      </w:r>
      <w:r w:rsidRPr="00646863">
        <w:rPr>
          <w:rFonts w:ascii="Times New Roman" w:eastAsia="Times New Roman" w:hAnsi="Times New Roman" w:cs="Times New Roman"/>
          <w:sz w:val="20"/>
          <w:szCs w:val="20"/>
          <w:lang w:val="en-GB" w:eastAsia="ja-JP"/>
        </w:rPr>
        <w:t>is performed.</w:t>
      </w:r>
    </w:p>
    <w:p w14:paraId="072EAF54" w14:textId="77777777" w:rsidR="00646863" w:rsidRPr="00646863" w:rsidRDefault="00646863" w:rsidP="00646863">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zh-CN"/>
        </w:rPr>
      </w:pPr>
      <w:r w:rsidRPr="00646863">
        <w:rPr>
          <w:rFonts w:ascii="Times New Roman" w:eastAsia="Times New Roman" w:hAnsi="Times New Roman" w:cs="Times New Roman"/>
          <w:b/>
          <w:sz w:val="20"/>
          <w:szCs w:val="20"/>
          <w:lang w:val="en-GB" w:eastAsia="ja-JP"/>
        </w:rPr>
        <w:t>SN initiated SN Modification without MN involvement</w:t>
      </w:r>
    </w:p>
    <w:p w14:paraId="2508D2F4" w14:textId="77777777" w:rsidR="00646863" w:rsidRPr="00646863" w:rsidRDefault="00646863" w:rsidP="006468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646863">
        <w:rPr>
          <w:rFonts w:ascii="Times New Roman" w:eastAsia="Times New Roman" w:hAnsi="Times New Roman" w:cs="Times New Roman"/>
          <w:sz w:val="20"/>
          <w:szCs w:val="20"/>
          <w:lang w:val="en-GB" w:eastAsia="ja-JP"/>
        </w:rPr>
        <w:t>This procedure is not supported for NE-DC.</w:t>
      </w:r>
    </w:p>
    <w:p w14:paraId="5E919F46" w14:textId="77777777" w:rsidR="00646863" w:rsidRPr="00646863" w:rsidRDefault="00646863" w:rsidP="00646863">
      <w:pPr>
        <w:keepNext/>
        <w:keepLines/>
        <w:overflowPunct w:val="0"/>
        <w:autoSpaceDE w:val="0"/>
        <w:autoSpaceDN w:val="0"/>
        <w:adjustRightInd w:val="0"/>
        <w:spacing w:before="60" w:after="180" w:line="240" w:lineRule="auto"/>
        <w:jc w:val="center"/>
        <w:textAlignment w:val="baseline"/>
        <w:rPr>
          <w:rFonts w:ascii="Times New Roman" w:eastAsia="宋体" w:hAnsi="Times New Roman" w:cs="Times New Roman"/>
          <w:b/>
          <w:i/>
          <w:szCs w:val="20"/>
          <w:lang w:val="en-GB" w:eastAsia="zh-CN"/>
        </w:rPr>
      </w:pPr>
      <w:r w:rsidRPr="00646863">
        <w:rPr>
          <w:rFonts w:ascii="Arial" w:eastAsia="Times New Roman" w:hAnsi="Arial" w:cs="Times New Roman"/>
          <w:b/>
          <w:sz w:val="20"/>
          <w:szCs w:val="20"/>
          <w:lang w:val="en-GB" w:eastAsia="ja-JP"/>
        </w:rPr>
        <w:object w:dxaOrig="8445" w:dyaOrig="3230" w14:anchorId="5AF7E011">
          <v:shape id="_x0000_i1033" type="#_x0000_t75" style="width:417.45pt;height:160.7pt" o:ole="">
            <v:imagedata r:id="rId30" o:title=""/>
          </v:shape>
          <o:OLEObject Type="Embed" ProgID="Visio.Drawing.11" ShapeID="_x0000_i1033" DrawAspect="Content" ObjectID="_1729076165" r:id="rId31"/>
        </w:object>
      </w:r>
    </w:p>
    <w:p w14:paraId="139828F5" w14:textId="77777777" w:rsidR="00646863" w:rsidRPr="00646863" w:rsidRDefault="00646863" w:rsidP="00646863">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ja-JP"/>
        </w:rPr>
      </w:pPr>
      <w:r w:rsidRPr="00646863">
        <w:rPr>
          <w:rFonts w:ascii="Arial" w:eastAsia="Times New Roman" w:hAnsi="Arial" w:cs="Times New Roman"/>
          <w:b/>
          <w:sz w:val="20"/>
          <w:szCs w:val="20"/>
          <w:lang w:val="en-GB" w:eastAsia="ja-JP"/>
        </w:rPr>
        <w:t>Figure 10.3.2-3: SN Modification – SN initiated without MN involvement</w:t>
      </w:r>
    </w:p>
    <w:p w14:paraId="4F680164" w14:textId="77777777" w:rsidR="00646863" w:rsidRPr="00646863" w:rsidRDefault="00646863" w:rsidP="006468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 xml:space="preserve">The SN initiated SN modification procedure without MN involvement is used to modify the configuration within SN in case no coordination with MN is required, including the addition/modification/release of SCG SCell and PSCell change </w:t>
      </w:r>
      <w:r w:rsidRPr="00646863">
        <w:rPr>
          <w:rFonts w:ascii="Times New Roman" w:eastAsia="PMingLiU" w:hAnsi="Times New Roman" w:cs="Times New Roman"/>
          <w:sz w:val="20"/>
          <w:szCs w:val="20"/>
          <w:lang w:val="en-GB" w:eastAsia="zh-TW"/>
        </w:rPr>
        <w:t>(e.g. when the security key does not need to be changed and the MN does not need to be involved in PDCP recovery)</w:t>
      </w:r>
      <w:r w:rsidRPr="00646863">
        <w:rPr>
          <w:rFonts w:ascii="Times New Roman" w:eastAsia="Times New Roman" w:hAnsi="Times New Roman" w:cs="Times New Roman"/>
          <w:sz w:val="20"/>
          <w:szCs w:val="20"/>
          <w:lang w:val="en-GB" w:eastAsia="ja-JP"/>
        </w:rPr>
        <w:t>.</w:t>
      </w:r>
      <w:r w:rsidRPr="00646863" w:rsidDel="00EA647A">
        <w:rPr>
          <w:rFonts w:ascii="Times New Roman" w:eastAsia="Times New Roman" w:hAnsi="Times New Roman" w:cs="Times New Roman"/>
          <w:sz w:val="20"/>
          <w:szCs w:val="20"/>
          <w:lang w:val="en-GB" w:eastAsia="ja-JP"/>
        </w:rPr>
        <w:t xml:space="preserve"> </w:t>
      </w:r>
      <w:r w:rsidRPr="00646863">
        <w:rPr>
          <w:rFonts w:ascii="Times New Roman" w:eastAsia="Times New Roman" w:hAnsi="Times New Roman" w:cs="Times New Roman"/>
          <w:sz w:val="20"/>
          <w:szCs w:val="20"/>
          <w:lang w:val="en-GB" w:eastAsia="zh-CN"/>
        </w:rPr>
        <w:t xml:space="preserve">The SN may initiate the procedure to configure or modify CPC configuration within the same SN. </w:t>
      </w:r>
      <w:r w:rsidRPr="00646863">
        <w:rPr>
          <w:rFonts w:ascii="Times New Roman" w:eastAsia="Times New Roman" w:hAnsi="Times New Roman" w:cs="Times New Roman"/>
          <w:sz w:val="20"/>
          <w:szCs w:val="20"/>
          <w:lang w:val="en-GB" w:eastAsia="ja-JP"/>
        </w:rPr>
        <w:t>Figure 10.</w:t>
      </w:r>
      <w:r w:rsidRPr="00646863">
        <w:rPr>
          <w:rFonts w:ascii="Times New Roman" w:eastAsia="Times New Roman" w:hAnsi="Times New Roman" w:cs="Times New Roman"/>
          <w:sz w:val="20"/>
          <w:szCs w:val="20"/>
          <w:lang w:val="en-GB" w:eastAsia="zh-CN"/>
        </w:rPr>
        <w:t>3.2</w:t>
      </w:r>
      <w:r w:rsidRPr="00646863">
        <w:rPr>
          <w:rFonts w:ascii="Times New Roman" w:eastAsia="Times New Roman" w:hAnsi="Times New Roman" w:cs="Times New Roman"/>
          <w:sz w:val="20"/>
          <w:szCs w:val="20"/>
          <w:lang w:val="en-GB" w:eastAsia="ja-JP"/>
        </w:rPr>
        <w:t xml:space="preserve">-3 shows an example signalling flow for SN initiated SN modification procedure without MN involvement. </w:t>
      </w:r>
      <w:r w:rsidRPr="00646863">
        <w:rPr>
          <w:rFonts w:ascii="Times New Roman" w:eastAsia="PMingLiU" w:hAnsi="Times New Roman" w:cs="Times New Roman"/>
          <w:sz w:val="20"/>
          <w:szCs w:val="20"/>
          <w:lang w:val="en-GB" w:eastAsia="zh-TW"/>
        </w:rPr>
        <w:t>The SN can decide whether the Random Access procedure is required.</w:t>
      </w:r>
    </w:p>
    <w:p w14:paraId="640A309E"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1.</w:t>
      </w:r>
      <w:r w:rsidRPr="00646863">
        <w:rPr>
          <w:rFonts w:ascii="Times New Roman" w:eastAsia="Times New Roman" w:hAnsi="Times New Roman" w:cs="Times New Roman"/>
          <w:sz w:val="20"/>
          <w:szCs w:val="20"/>
          <w:lang w:val="en-GB" w:eastAsia="ja-JP"/>
        </w:rPr>
        <w:tab/>
        <w:t xml:space="preserve">The SN sends the </w:t>
      </w:r>
      <w:r w:rsidRPr="00646863">
        <w:rPr>
          <w:rFonts w:ascii="Times New Roman" w:eastAsia="Times New Roman" w:hAnsi="Times New Roman" w:cs="Times New Roman"/>
          <w:iCs/>
          <w:sz w:val="20"/>
          <w:szCs w:val="20"/>
          <w:lang w:val="en-GB" w:eastAsia="ja-JP"/>
        </w:rPr>
        <w:t>SN RRC reconfiguration</w:t>
      </w:r>
      <w:r w:rsidRPr="00646863">
        <w:rPr>
          <w:rFonts w:ascii="Times New Roman" w:eastAsia="Times New Roman" w:hAnsi="Times New Roman" w:cs="Times New Roman"/>
          <w:sz w:val="20"/>
          <w:szCs w:val="20"/>
          <w:lang w:val="en-GB" w:eastAsia="ja-JP"/>
        </w:rPr>
        <w:t xml:space="preserve"> message to the UE through SRB3.</w:t>
      </w:r>
    </w:p>
    <w:p w14:paraId="75F80EB0"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2.</w:t>
      </w:r>
      <w:r w:rsidRPr="00646863">
        <w:rPr>
          <w:rFonts w:ascii="Times New Roman" w:eastAsia="Times New Roman" w:hAnsi="Times New Roman" w:cs="Times New Roman"/>
          <w:sz w:val="20"/>
          <w:szCs w:val="20"/>
          <w:lang w:val="en-GB" w:eastAsia="ja-JP"/>
        </w:rPr>
        <w:tab/>
        <w:t xml:space="preserve">The UE applies the new configuration and replies with the </w:t>
      </w:r>
      <w:r w:rsidRPr="00646863">
        <w:rPr>
          <w:rFonts w:ascii="Times New Roman" w:eastAsia="Times New Roman" w:hAnsi="Times New Roman" w:cs="Times New Roman"/>
          <w:iCs/>
          <w:sz w:val="20"/>
          <w:szCs w:val="20"/>
          <w:lang w:val="en-GB" w:eastAsia="ja-JP"/>
        </w:rPr>
        <w:t>SN RRC reconfiguration complete</w:t>
      </w:r>
      <w:r w:rsidRPr="00646863">
        <w:rPr>
          <w:rFonts w:ascii="Times New Roman" w:eastAsia="Times New Roman" w:hAnsi="Times New Roman" w:cs="Times New Roman"/>
          <w:sz w:val="20"/>
          <w:szCs w:val="20"/>
          <w:lang w:val="en-GB" w:eastAsia="ja-JP"/>
        </w:rPr>
        <w:t xml:space="preserve"> message. In case the UE is unable to comply with (part of) the configuration included in the </w:t>
      </w:r>
      <w:r w:rsidRPr="00646863">
        <w:rPr>
          <w:rFonts w:ascii="Times New Roman" w:eastAsia="Times New Roman" w:hAnsi="Times New Roman" w:cs="Times New Roman"/>
          <w:iCs/>
          <w:sz w:val="20"/>
          <w:szCs w:val="20"/>
          <w:lang w:val="en-GB" w:eastAsia="ja-JP"/>
        </w:rPr>
        <w:t>SN RRC reconfiguration</w:t>
      </w:r>
      <w:r w:rsidRPr="00646863">
        <w:rPr>
          <w:rFonts w:ascii="Times New Roman" w:eastAsia="Times New Roman" w:hAnsi="Times New Roman" w:cs="Times New Roman"/>
          <w:sz w:val="20"/>
          <w:szCs w:val="20"/>
          <w:lang w:val="en-GB" w:eastAsia="ja-JP"/>
        </w:rPr>
        <w:t xml:space="preserve"> message, it performs the reconfiguration failure procedure.</w:t>
      </w:r>
    </w:p>
    <w:p w14:paraId="4858685A"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PMingLiU" w:hAnsi="Times New Roman" w:cs="Times New Roman"/>
          <w:sz w:val="20"/>
          <w:szCs w:val="20"/>
          <w:lang w:val="en-GB" w:eastAsia="zh-TW"/>
        </w:rPr>
      </w:pPr>
      <w:r w:rsidRPr="00646863">
        <w:rPr>
          <w:rFonts w:ascii="Times New Roman" w:eastAsia="PMingLiU" w:hAnsi="Times New Roman" w:cs="Times New Roman"/>
          <w:sz w:val="20"/>
          <w:szCs w:val="20"/>
          <w:lang w:val="en-GB" w:eastAsia="zh-TW"/>
        </w:rPr>
        <w:t>3.</w:t>
      </w:r>
      <w:r w:rsidRPr="00646863">
        <w:rPr>
          <w:rFonts w:ascii="Times New Roman" w:eastAsia="PMingLiU" w:hAnsi="Times New Roman" w:cs="Times New Roman"/>
          <w:sz w:val="20"/>
          <w:szCs w:val="20"/>
          <w:lang w:val="en-GB" w:eastAsia="zh-TW"/>
        </w:rPr>
        <w:tab/>
        <w:t>If instructed, the UE performs synchronisation towards the PSCell of the SN as described in SN Addition procedure. Otherwise the UE may perform UL transmission after having applied the new configuration.</w:t>
      </w:r>
    </w:p>
    <w:p w14:paraId="02A82CA0" w14:textId="77777777" w:rsidR="00646863" w:rsidRPr="00646863" w:rsidRDefault="00646863" w:rsidP="00646863">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ja-JP"/>
        </w:rPr>
      </w:pPr>
      <w:r w:rsidRPr="00646863">
        <w:rPr>
          <w:rFonts w:ascii="Times New Roman" w:eastAsia="Times New Roman" w:hAnsi="Times New Roman" w:cs="Times New Roman"/>
          <w:b/>
          <w:sz w:val="20"/>
          <w:szCs w:val="20"/>
          <w:lang w:val="en-GB" w:eastAsia="ja-JP"/>
        </w:rPr>
        <w:t>SN initiated Conditional SN Modification without MN involvement (SRB3 is used)</w:t>
      </w:r>
    </w:p>
    <w:p w14:paraId="08C4A722" w14:textId="77777777" w:rsidR="00646863" w:rsidRPr="00646863" w:rsidRDefault="00646863" w:rsidP="006468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This procedure is</w:t>
      </w:r>
      <w:r w:rsidRPr="00646863">
        <w:rPr>
          <w:rFonts w:ascii="Times New Roman" w:eastAsia="宋体" w:hAnsi="Times New Roman" w:cs="Times New Roman"/>
          <w:sz w:val="20"/>
          <w:szCs w:val="20"/>
          <w:lang w:val="en-GB" w:eastAsia="zh-CN"/>
        </w:rPr>
        <w:t xml:space="preserve"> not</w:t>
      </w:r>
      <w:r w:rsidRPr="00646863">
        <w:rPr>
          <w:rFonts w:ascii="Times New Roman" w:eastAsia="Times New Roman" w:hAnsi="Times New Roman" w:cs="Times New Roman"/>
          <w:sz w:val="20"/>
          <w:szCs w:val="20"/>
          <w:lang w:val="en-GB" w:eastAsia="ja-JP"/>
        </w:rPr>
        <w:t xml:space="preserve"> supported for NE-DC and NGEN-DC.</w:t>
      </w:r>
    </w:p>
    <w:p w14:paraId="7B4C6EE2" w14:textId="77777777" w:rsidR="00646863" w:rsidRPr="00646863" w:rsidRDefault="00646863" w:rsidP="0064686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ja-JP"/>
        </w:rPr>
      </w:pPr>
      <w:r w:rsidRPr="00646863">
        <w:rPr>
          <w:rFonts w:ascii="Arial" w:eastAsia="Times New Roman" w:hAnsi="Arial" w:cs="Times New Roman"/>
          <w:b/>
          <w:sz w:val="20"/>
          <w:szCs w:val="20"/>
          <w:lang w:val="en-GB" w:eastAsia="ja-JP"/>
        </w:rPr>
        <w:object w:dxaOrig="8431" w:dyaOrig="3671" w14:anchorId="725BDF7D">
          <v:shape id="_x0000_i1034" type="#_x0000_t75" style="width:422.15pt;height:184.3pt" o:ole="">
            <v:imagedata r:id="rId32" o:title=""/>
          </v:shape>
          <o:OLEObject Type="Embed" ProgID="Visio.Drawing.15" ShapeID="_x0000_i1034" DrawAspect="Content" ObjectID="_1729076166" r:id="rId33"/>
        </w:object>
      </w:r>
    </w:p>
    <w:p w14:paraId="3E46D964" w14:textId="77777777" w:rsidR="00646863" w:rsidRPr="00646863" w:rsidRDefault="00646863" w:rsidP="00646863">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ja-JP"/>
        </w:rPr>
      </w:pPr>
      <w:r w:rsidRPr="00646863">
        <w:rPr>
          <w:rFonts w:ascii="Arial" w:eastAsia="Times New Roman" w:hAnsi="Arial" w:cs="Times New Roman"/>
          <w:b/>
          <w:sz w:val="20"/>
          <w:szCs w:val="20"/>
          <w:lang w:val="en-GB" w:eastAsia="zh-CN"/>
        </w:rPr>
        <w:t>Figure 10.3.2-3a: SN Modification – SN-initiated without MN involvement and SRB3 is used to configure CPC.</w:t>
      </w:r>
    </w:p>
    <w:p w14:paraId="3F0EA147" w14:textId="77777777" w:rsidR="00646863" w:rsidRPr="00646863" w:rsidRDefault="00646863" w:rsidP="00646863">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lastRenderedPageBreak/>
        <w:t>The S</w:t>
      </w:r>
      <w:r w:rsidRPr="00646863">
        <w:rPr>
          <w:rFonts w:ascii="Times New Roman" w:eastAsia="Times New Roman" w:hAnsi="Times New Roman" w:cs="Times New Roman"/>
          <w:sz w:val="20"/>
          <w:szCs w:val="20"/>
          <w:lang w:val="en-GB" w:eastAsia="zh-CN"/>
        </w:rPr>
        <w:t>N</w:t>
      </w:r>
      <w:r w:rsidRPr="00646863">
        <w:rPr>
          <w:rFonts w:ascii="Times New Roman" w:eastAsia="Times New Roman" w:hAnsi="Times New Roman" w:cs="Times New Roman"/>
          <w:sz w:val="20"/>
          <w:szCs w:val="20"/>
          <w:lang w:val="en-GB" w:eastAsia="ja-JP"/>
        </w:rPr>
        <w:t xml:space="preserve"> initiates the procedure when it needs to transfer an NR RRC message to the UE and SRB3 is used </w:t>
      </w:r>
      <w:r w:rsidRPr="00646863">
        <w:rPr>
          <w:rFonts w:ascii="Times New Roman" w:eastAsia="宋体" w:hAnsi="Times New Roman" w:cs="Times New Roman"/>
          <w:sz w:val="20"/>
          <w:szCs w:val="20"/>
          <w:lang w:val="en-GB" w:eastAsia="zh-CN"/>
        </w:rPr>
        <w:t>to configure CPC</w:t>
      </w:r>
      <w:r w:rsidRPr="00646863">
        <w:rPr>
          <w:rFonts w:ascii="Times New Roman" w:eastAsia="Times New Roman" w:hAnsi="Times New Roman" w:cs="Times New Roman"/>
          <w:sz w:val="20"/>
          <w:szCs w:val="20"/>
          <w:lang w:val="en-GB" w:eastAsia="ja-JP"/>
        </w:rPr>
        <w:t>.</w:t>
      </w:r>
    </w:p>
    <w:p w14:paraId="2F4DF35E"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1.</w:t>
      </w:r>
      <w:r w:rsidRPr="00646863">
        <w:rPr>
          <w:rFonts w:ascii="Times New Roman" w:eastAsia="Times New Roman" w:hAnsi="Times New Roman" w:cs="Times New Roman"/>
          <w:sz w:val="20"/>
          <w:szCs w:val="20"/>
          <w:lang w:val="en-GB" w:eastAsia="ja-JP"/>
        </w:rPr>
        <w:tab/>
        <w:t xml:space="preserve">The SN sends the </w:t>
      </w:r>
      <w:r w:rsidRPr="00646863">
        <w:rPr>
          <w:rFonts w:ascii="Times New Roman" w:eastAsia="Times New Roman" w:hAnsi="Times New Roman" w:cs="Times New Roman"/>
          <w:iCs/>
          <w:sz w:val="20"/>
          <w:szCs w:val="20"/>
          <w:lang w:val="en-GB" w:eastAsia="ja-JP"/>
        </w:rPr>
        <w:t>SN RRC reconfiguration</w:t>
      </w:r>
      <w:r w:rsidRPr="00646863">
        <w:rPr>
          <w:rFonts w:ascii="Times New Roman" w:eastAsia="Times New Roman" w:hAnsi="Times New Roman" w:cs="Times New Roman"/>
          <w:sz w:val="20"/>
          <w:szCs w:val="20"/>
          <w:lang w:val="en-GB" w:eastAsia="ja-JP"/>
        </w:rPr>
        <w:t xml:space="preserve"> including CPC configuration to the UE through SRB3.</w:t>
      </w:r>
    </w:p>
    <w:p w14:paraId="5C7E1711"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2.</w:t>
      </w:r>
      <w:r w:rsidRPr="00646863">
        <w:rPr>
          <w:rFonts w:ascii="Times New Roman" w:eastAsia="Times New Roman" w:hAnsi="Times New Roman" w:cs="Times New Roman"/>
          <w:sz w:val="20"/>
          <w:szCs w:val="20"/>
          <w:lang w:val="en-GB" w:eastAsia="ja-JP"/>
        </w:rPr>
        <w:tab/>
        <w:t xml:space="preserve">The UE applies the new configuration. In case the UE is unable to comply with (part of) the configuration included in the </w:t>
      </w:r>
      <w:r w:rsidRPr="00646863">
        <w:rPr>
          <w:rFonts w:ascii="Times New Roman" w:eastAsia="宋体" w:hAnsi="Times New Roman" w:cs="Times New Roman"/>
          <w:sz w:val="20"/>
          <w:szCs w:val="20"/>
          <w:lang w:val="en-GB" w:eastAsia="zh-CN"/>
        </w:rPr>
        <w:t xml:space="preserve">SN </w:t>
      </w:r>
      <w:r w:rsidRPr="00646863">
        <w:rPr>
          <w:rFonts w:ascii="Times New Roman" w:eastAsia="Times New Roman" w:hAnsi="Times New Roman" w:cs="Times New Roman"/>
          <w:sz w:val="20"/>
          <w:szCs w:val="20"/>
          <w:lang w:val="en-GB" w:eastAsia="ja-JP"/>
        </w:rPr>
        <w:t>RRC</w:t>
      </w:r>
      <w:r w:rsidRPr="00646863">
        <w:rPr>
          <w:rFonts w:ascii="Times New Roman" w:eastAsia="宋体" w:hAnsi="Times New Roman" w:cs="Times New Roman"/>
          <w:sz w:val="20"/>
          <w:szCs w:val="20"/>
          <w:lang w:val="en-GB" w:eastAsia="zh-CN"/>
        </w:rPr>
        <w:t xml:space="preserve"> r</w:t>
      </w:r>
      <w:r w:rsidRPr="00646863">
        <w:rPr>
          <w:rFonts w:ascii="Times New Roman" w:eastAsia="Times New Roman" w:hAnsi="Times New Roman" w:cs="Times New Roman"/>
          <w:sz w:val="20"/>
          <w:szCs w:val="20"/>
          <w:lang w:val="en-GB" w:eastAsia="ja-JP"/>
        </w:rPr>
        <w:t>econfiguration message, it performs the reconfiguration failure procedure.</w:t>
      </w:r>
      <w:r w:rsidRPr="00646863">
        <w:rPr>
          <w:rFonts w:ascii="Times New Roman" w:eastAsia="宋体" w:hAnsi="Times New Roman" w:cs="Times New Roman"/>
          <w:sz w:val="20"/>
          <w:szCs w:val="20"/>
          <w:lang w:val="en-GB" w:eastAsia="zh-CN"/>
        </w:rPr>
        <w:t xml:space="preserve"> </w:t>
      </w:r>
      <w:r w:rsidRPr="00646863">
        <w:rPr>
          <w:rFonts w:ascii="Times New Roman" w:eastAsia="Times New Roman" w:hAnsi="Times New Roman" w:cs="Times New Roman"/>
          <w:sz w:val="20"/>
          <w:szCs w:val="20"/>
          <w:lang w:val="en-GB" w:eastAsia="zh-CN"/>
        </w:rPr>
        <w:t xml:space="preserve">The </w:t>
      </w:r>
      <w:r w:rsidRPr="00646863">
        <w:rPr>
          <w:rFonts w:ascii="Times New Roman" w:eastAsia="Times New Roman" w:hAnsi="Times New Roman" w:cs="Times New Roman"/>
          <w:sz w:val="20"/>
          <w:szCs w:val="20"/>
          <w:lang w:val="en-GB" w:eastAsia="ja-JP"/>
        </w:rPr>
        <w:t>UE starts evaluating the C</w:t>
      </w:r>
      <w:r w:rsidRPr="00646863">
        <w:rPr>
          <w:rFonts w:ascii="Times New Roman" w:eastAsia="Times New Roman" w:hAnsi="Times New Roman" w:cs="Times New Roman"/>
          <w:sz w:val="20"/>
          <w:szCs w:val="20"/>
          <w:lang w:val="en-GB" w:eastAsia="zh-CN"/>
        </w:rPr>
        <w:t>PC</w:t>
      </w:r>
      <w:r w:rsidRPr="00646863">
        <w:rPr>
          <w:rFonts w:ascii="Times New Roman" w:eastAsia="Times New Roman" w:hAnsi="Times New Roman" w:cs="Times New Roman"/>
          <w:sz w:val="20"/>
          <w:szCs w:val="20"/>
          <w:lang w:val="en-GB" w:eastAsia="ja-JP"/>
        </w:rPr>
        <w:t xml:space="preserve"> execution conditions for the candidate </w:t>
      </w:r>
      <w:r w:rsidRPr="00646863">
        <w:rPr>
          <w:rFonts w:ascii="Times New Roman" w:eastAsia="Times New Roman" w:hAnsi="Times New Roman" w:cs="Times New Roman"/>
          <w:sz w:val="20"/>
          <w:szCs w:val="20"/>
          <w:lang w:val="en-GB" w:eastAsia="zh-CN"/>
        </w:rPr>
        <w:t>PSC</w:t>
      </w:r>
      <w:r w:rsidRPr="00646863">
        <w:rPr>
          <w:rFonts w:ascii="Times New Roman" w:eastAsia="Times New Roman" w:hAnsi="Times New Roman" w:cs="Times New Roman"/>
          <w:sz w:val="20"/>
          <w:szCs w:val="20"/>
          <w:lang w:val="en-GB" w:eastAsia="ja-JP"/>
        </w:rPr>
        <w:t xml:space="preserve">ell(s). The UE maintains connection with the source </w:t>
      </w:r>
      <w:r w:rsidRPr="00646863">
        <w:rPr>
          <w:rFonts w:ascii="Times New Roman" w:eastAsia="Times New Roman" w:hAnsi="Times New Roman" w:cs="Times New Roman"/>
          <w:sz w:val="20"/>
          <w:szCs w:val="20"/>
          <w:lang w:val="en-GB" w:eastAsia="zh-CN"/>
        </w:rPr>
        <w:t>PSCell</w:t>
      </w:r>
      <w:r w:rsidRPr="00646863">
        <w:rPr>
          <w:rFonts w:ascii="Times New Roman" w:eastAsia="Times New Roman" w:hAnsi="Times New Roman" w:cs="Times New Roman"/>
          <w:sz w:val="20"/>
          <w:szCs w:val="20"/>
          <w:lang w:val="en-GB" w:eastAsia="ja-JP"/>
        </w:rPr>
        <w:t xml:space="preserve"> and replies with the </w:t>
      </w:r>
      <w:r w:rsidRPr="00646863">
        <w:rPr>
          <w:rFonts w:ascii="Times New Roman" w:eastAsia="Times New Roman" w:hAnsi="Times New Roman" w:cs="Times New Roman"/>
          <w:i/>
          <w:sz w:val="20"/>
          <w:szCs w:val="20"/>
          <w:lang w:val="en-GB" w:eastAsia="ja-JP"/>
        </w:rPr>
        <w:t>RRCReconfigurationComplete</w:t>
      </w:r>
      <w:r w:rsidRPr="00646863">
        <w:rPr>
          <w:rFonts w:ascii="Times New Roman" w:eastAsia="Times New Roman" w:hAnsi="Times New Roman" w:cs="Times New Roman"/>
          <w:sz w:val="20"/>
          <w:szCs w:val="20"/>
          <w:lang w:val="en-GB" w:eastAsia="ja-JP"/>
        </w:rPr>
        <w:t xml:space="preserve"> message to the SN via SRB3.</w:t>
      </w:r>
    </w:p>
    <w:p w14:paraId="6C47D0AC"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3.</w:t>
      </w:r>
      <w:r w:rsidRPr="00646863">
        <w:rPr>
          <w:rFonts w:ascii="Times New Roman" w:eastAsia="Times New Roman" w:hAnsi="Times New Roman" w:cs="Times New Roman"/>
          <w:sz w:val="20"/>
          <w:szCs w:val="20"/>
          <w:lang w:val="en-GB" w:eastAsia="ja-JP"/>
        </w:rPr>
        <w:tab/>
        <w:t>If at least one C</w:t>
      </w:r>
      <w:r w:rsidRPr="00646863">
        <w:rPr>
          <w:rFonts w:ascii="Times New Roman" w:eastAsia="Times New Roman" w:hAnsi="Times New Roman" w:cs="Times New Roman"/>
          <w:sz w:val="20"/>
          <w:szCs w:val="20"/>
          <w:lang w:val="en-GB" w:eastAsia="zh-CN"/>
        </w:rPr>
        <w:t>PC</w:t>
      </w:r>
      <w:r w:rsidRPr="00646863">
        <w:rPr>
          <w:rFonts w:ascii="Times New Roman" w:eastAsia="Times New Roman" w:hAnsi="Times New Roman" w:cs="Times New Roman"/>
          <w:sz w:val="20"/>
          <w:szCs w:val="20"/>
          <w:lang w:val="en-GB" w:eastAsia="ja-JP"/>
        </w:rPr>
        <w:t xml:space="preserve"> candidate </w:t>
      </w:r>
      <w:r w:rsidRPr="00646863">
        <w:rPr>
          <w:rFonts w:ascii="Times New Roman" w:eastAsia="Times New Roman" w:hAnsi="Times New Roman" w:cs="Times New Roman"/>
          <w:sz w:val="20"/>
          <w:szCs w:val="20"/>
          <w:lang w:val="en-GB" w:eastAsia="zh-CN"/>
        </w:rPr>
        <w:t>PSC</w:t>
      </w:r>
      <w:r w:rsidRPr="00646863">
        <w:rPr>
          <w:rFonts w:ascii="Times New Roman" w:eastAsia="Times New Roman" w:hAnsi="Times New Roman" w:cs="Times New Roman"/>
          <w:sz w:val="20"/>
          <w:szCs w:val="20"/>
          <w:lang w:val="en-GB" w:eastAsia="ja-JP"/>
        </w:rPr>
        <w:t>ell satisfies the corresponding C</w:t>
      </w:r>
      <w:r w:rsidRPr="00646863">
        <w:rPr>
          <w:rFonts w:ascii="Times New Roman" w:eastAsia="Times New Roman" w:hAnsi="Times New Roman" w:cs="Times New Roman"/>
          <w:sz w:val="20"/>
          <w:szCs w:val="20"/>
          <w:lang w:val="en-GB" w:eastAsia="zh-CN"/>
        </w:rPr>
        <w:t>PC</w:t>
      </w:r>
      <w:r w:rsidRPr="00646863">
        <w:rPr>
          <w:rFonts w:ascii="Times New Roman" w:eastAsia="Times New Roman" w:hAnsi="Times New Roman" w:cs="Times New Roman"/>
          <w:sz w:val="20"/>
          <w:szCs w:val="20"/>
          <w:lang w:val="en-GB" w:eastAsia="ja-JP"/>
        </w:rPr>
        <w:t xml:space="preserve"> execution condition, the UE detaches from the source </w:t>
      </w:r>
      <w:r w:rsidRPr="00646863">
        <w:rPr>
          <w:rFonts w:ascii="Times New Roman" w:eastAsia="Times New Roman" w:hAnsi="Times New Roman" w:cs="Times New Roman"/>
          <w:sz w:val="20"/>
          <w:szCs w:val="20"/>
          <w:lang w:val="en-GB" w:eastAsia="zh-CN"/>
        </w:rPr>
        <w:t>PSCell</w:t>
      </w:r>
      <w:r w:rsidRPr="00646863">
        <w:rPr>
          <w:rFonts w:ascii="Times New Roman" w:eastAsia="Times New Roman" w:hAnsi="Times New Roman" w:cs="Times New Roman"/>
          <w:sz w:val="20"/>
          <w:szCs w:val="20"/>
          <w:lang w:val="en-GB" w:eastAsia="ja-JP"/>
        </w:rPr>
        <w:t xml:space="preserve">, applies the stored configuration corresponding to </w:t>
      </w:r>
      <w:r w:rsidRPr="00646863">
        <w:rPr>
          <w:rFonts w:ascii="Times New Roman" w:eastAsia="宋体" w:hAnsi="Times New Roman" w:cs="Times New Roman"/>
          <w:sz w:val="20"/>
          <w:szCs w:val="20"/>
          <w:lang w:val="en-GB" w:eastAsia="zh-CN"/>
        </w:rPr>
        <w:t xml:space="preserve">the </w:t>
      </w:r>
      <w:r w:rsidRPr="00646863">
        <w:rPr>
          <w:rFonts w:ascii="Times New Roman" w:eastAsia="Times New Roman" w:hAnsi="Times New Roman" w:cs="Times New Roman"/>
          <w:sz w:val="20"/>
          <w:szCs w:val="20"/>
          <w:lang w:val="en-GB" w:eastAsia="ja-JP"/>
        </w:rPr>
        <w:t xml:space="preserve">selected candidate </w:t>
      </w:r>
      <w:r w:rsidRPr="00646863">
        <w:rPr>
          <w:rFonts w:ascii="Times New Roman" w:eastAsia="Times New Roman" w:hAnsi="Times New Roman" w:cs="Times New Roman"/>
          <w:sz w:val="20"/>
          <w:szCs w:val="20"/>
          <w:lang w:val="en-GB" w:eastAsia="zh-CN"/>
        </w:rPr>
        <w:t>PSC</w:t>
      </w:r>
      <w:r w:rsidRPr="00646863">
        <w:rPr>
          <w:rFonts w:ascii="Times New Roman" w:eastAsia="Times New Roman" w:hAnsi="Times New Roman" w:cs="Times New Roman"/>
          <w:sz w:val="20"/>
          <w:szCs w:val="20"/>
          <w:lang w:val="en-GB" w:eastAsia="ja-JP"/>
        </w:rPr>
        <w:t xml:space="preserve">ell and synchronises to </w:t>
      </w:r>
      <w:r w:rsidRPr="00646863">
        <w:rPr>
          <w:rFonts w:ascii="Times New Roman" w:eastAsia="宋体" w:hAnsi="Times New Roman" w:cs="Times New Roman"/>
          <w:sz w:val="20"/>
          <w:szCs w:val="20"/>
          <w:lang w:val="en-GB" w:eastAsia="zh-CN"/>
        </w:rPr>
        <w:t xml:space="preserve">the </w:t>
      </w:r>
      <w:r w:rsidRPr="00646863">
        <w:rPr>
          <w:rFonts w:ascii="Times New Roman" w:eastAsia="Times New Roman" w:hAnsi="Times New Roman" w:cs="Times New Roman"/>
          <w:sz w:val="20"/>
          <w:szCs w:val="20"/>
          <w:lang w:val="en-GB" w:eastAsia="ja-JP"/>
        </w:rPr>
        <w:t xml:space="preserve">candidate </w:t>
      </w:r>
      <w:r w:rsidRPr="00646863">
        <w:rPr>
          <w:rFonts w:ascii="Times New Roman" w:eastAsia="Times New Roman" w:hAnsi="Times New Roman" w:cs="Times New Roman"/>
          <w:sz w:val="20"/>
          <w:szCs w:val="20"/>
          <w:lang w:val="en-GB" w:eastAsia="zh-CN"/>
        </w:rPr>
        <w:t>PSC</w:t>
      </w:r>
      <w:r w:rsidRPr="00646863">
        <w:rPr>
          <w:rFonts w:ascii="Times New Roman" w:eastAsia="Times New Roman" w:hAnsi="Times New Roman" w:cs="Times New Roman"/>
          <w:sz w:val="20"/>
          <w:szCs w:val="20"/>
          <w:lang w:val="en-GB" w:eastAsia="ja-JP"/>
        </w:rPr>
        <w:t>ell.</w:t>
      </w:r>
    </w:p>
    <w:p w14:paraId="1A1D4D19"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646863">
        <w:rPr>
          <w:rFonts w:ascii="Times New Roman" w:eastAsia="Times New Roman" w:hAnsi="Times New Roman" w:cs="Times New Roman"/>
          <w:sz w:val="20"/>
          <w:szCs w:val="20"/>
          <w:lang w:val="en-GB" w:eastAsia="ja-JP"/>
        </w:rPr>
        <w:t>4.</w:t>
      </w:r>
      <w:r w:rsidRPr="00646863">
        <w:rPr>
          <w:rFonts w:ascii="Times New Roman" w:eastAsia="Times New Roman" w:hAnsi="Times New Roman" w:cs="Times New Roman"/>
          <w:sz w:val="20"/>
          <w:szCs w:val="20"/>
          <w:lang w:val="en-GB" w:eastAsia="ja-JP"/>
        </w:rPr>
        <w:tab/>
        <w:t xml:space="preserve">The UE completes the </w:t>
      </w:r>
      <w:r w:rsidRPr="00646863">
        <w:rPr>
          <w:rFonts w:ascii="Times New Roman" w:eastAsia="Times New Roman" w:hAnsi="Times New Roman" w:cs="Times New Roman"/>
          <w:sz w:val="20"/>
          <w:szCs w:val="20"/>
          <w:lang w:val="en-GB" w:eastAsia="zh-CN"/>
        </w:rPr>
        <w:t xml:space="preserve">CPC execution </w:t>
      </w:r>
      <w:r w:rsidRPr="00646863">
        <w:rPr>
          <w:rFonts w:ascii="Times New Roman" w:eastAsia="Times New Roman" w:hAnsi="Times New Roman" w:cs="Times New Roman"/>
          <w:sz w:val="20"/>
          <w:szCs w:val="20"/>
          <w:lang w:val="en-GB" w:eastAsia="ja-JP"/>
        </w:rPr>
        <w:t xml:space="preserve">procedure by sending </w:t>
      </w:r>
      <w:r w:rsidRPr="00646863">
        <w:rPr>
          <w:rFonts w:ascii="Times New Roman" w:eastAsia="Times New Roman" w:hAnsi="Times New Roman" w:cs="Times New Roman"/>
          <w:sz w:val="20"/>
          <w:szCs w:val="20"/>
          <w:lang w:val="en-GB" w:eastAsia="zh-CN"/>
        </w:rPr>
        <w:t xml:space="preserve">an </w:t>
      </w:r>
      <w:r w:rsidRPr="00646863">
        <w:rPr>
          <w:rFonts w:ascii="Times New Roman" w:eastAsia="Times New Roman" w:hAnsi="Times New Roman" w:cs="Times New Roman"/>
          <w:i/>
          <w:sz w:val="20"/>
          <w:szCs w:val="20"/>
          <w:lang w:val="en-GB" w:eastAsia="ja-JP"/>
        </w:rPr>
        <w:t>RRC</w:t>
      </w:r>
      <w:r w:rsidRPr="00646863">
        <w:rPr>
          <w:rFonts w:ascii="Times New Roman" w:eastAsia="Times New Roman" w:hAnsi="Times New Roman" w:cs="Times New Roman"/>
          <w:i/>
          <w:sz w:val="20"/>
          <w:szCs w:val="20"/>
          <w:lang w:val="en-GB" w:eastAsia="zh-CN"/>
        </w:rPr>
        <w:t>R</w:t>
      </w:r>
      <w:r w:rsidRPr="00646863">
        <w:rPr>
          <w:rFonts w:ascii="Times New Roman" w:eastAsia="Times New Roman" w:hAnsi="Times New Roman" w:cs="Times New Roman"/>
          <w:i/>
          <w:sz w:val="20"/>
          <w:szCs w:val="20"/>
          <w:lang w:val="en-GB" w:eastAsia="ja-JP"/>
        </w:rPr>
        <w:t>econfiguration</w:t>
      </w:r>
      <w:r w:rsidRPr="00646863">
        <w:rPr>
          <w:rFonts w:ascii="Times New Roman" w:eastAsia="Times New Roman" w:hAnsi="Times New Roman" w:cs="Times New Roman"/>
          <w:i/>
          <w:sz w:val="20"/>
          <w:szCs w:val="20"/>
          <w:lang w:val="en-GB" w:eastAsia="zh-CN"/>
        </w:rPr>
        <w:t>C</w:t>
      </w:r>
      <w:r w:rsidRPr="00646863">
        <w:rPr>
          <w:rFonts w:ascii="Times New Roman" w:eastAsia="Times New Roman" w:hAnsi="Times New Roman" w:cs="Times New Roman"/>
          <w:i/>
          <w:sz w:val="20"/>
          <w:szCs w:val="20"/>
          <w:lang w:val="en-GB" w:eastAsia="ja-JP"/>
        </w:rPr>
        <w:t>omplete</w:t>
      </w:r>
      <w:r w:rsidRPr="00646863">
        <w:rPr>
          <w:rFonts w:ascii="Times New Roman" w:eastAsia="Times New Roman" w:hAnsi="Times New Roman" w:cs="Times New Roman"/>
          <w:sz w:val="20"/>
          <w:szCs w:val="20"/>
          <w:lang w:val="en-GB" w:eastAsia="zh-CN"/>
        </w:rPr>
        <w:t xml:space="preserve"> </w:t>
      </w:r>
      <w:r w:rsidRPr="00646863">
        <w:rPr>
          <w:rFonts w:ascii="Times New Roman" w:eastAsia="Times New Roman" w:hAnsi="Times New Roman" w:cs="Times New Roman"/>
          <w:sz w:val="20"/>
          <w:szCs w:val="20"/>
          <w:lang w:val="en-GB" w:eastAsia="ja-JP"/>
        </w:rPr>
        <w:t xml:space="preserve">message to the </w:t>
      </w:r>
      <w:r w:rsidRPr="00646863">
        <w:rPr>
          <w:rFonts w:ascii="Times New Roman" w:eastAsia="Times New Roman" w:hAnsi="Times New Roman" w:cs="Times New Roman"/>
          <w:sz w:val="20"/>
          <w:szCs w:val="20"/>
          <w:lang w:val="en-GB" w:eastAsia="zh-CN"/>
        </w:rPr>
        <w:t>new PSCell.</w:t>
      </w:r>
    </w:p>
    <w:p w14:paraId="7123803C" w14:textId="77777777" w:rsidR="00646863" w:rsidRPr="00646863" w:rsidRDefault="00646863" w:rsidP="00646863">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ja-JP"/>
        </w:rPr>
      </w:pPr>
      <w:r w:rsidRPr="00646863">
        <w:rPr>
          <w:rFonts w:ascii="Times New Roman" w:eastAsia="Times New Roman" w:hAnsi="Times New Roman" w:cs="Times New Roman"/>
          <w:b/>
          <w:sz w:val="20"/>
          <w:szCs w:val="20"/>
          <w:lang w:val="en-GB" w:eastAsia="ja-JP"/>
        </w:rPr>
        <w:t>Transfer of an NR RRC message to/from the UE (when SRB3 is not used)</w:t>
      </w:r>
    </w:p>
    <w:p w14:paraId="79FB7AED" w14:textId="77777777" w:rsidR="00646863" w:rsidRPr="00646863" w:rsidRDefault="00646863" w:rsidP="006468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646863">
        <w:rPr>
          <w:rFonts w:ascii="Times New Roman" w:eastAsia="Times New Roman" w:hAnsi="Times New Roman" w:cs="Times New Roman"/>
          <w:sz w:val="20"/>
          <w:szCs w:val="20"/>
          <w:lang w:val="en-GB" w:eastAsia="zh-CN"/>
        </w:rPr>
        <w:t>This procedure is supported for all the MR-DC options.</w:t>
      </w:r>
    </w:p>
    <w:p w14:paraId="3FA7BCF9" w14:textId="77777777" w:rsidR="00646863" w:rsidRPr="00646863" w:rsidRDefault="00646863" w:rsidP="0064686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r w:rsidRPr="00646863">
        <w:rPr>
          <w:rFonts w:ascii="Arial" w:eastAsia="Times New Roman" w:hAnsi="Arial" w:cs="Times New Roman"/>
          <w:b/>
          <w:sz w:val="20"/>
          <w:szCs w:val="20"/>
          <w:lang w:val="en-GB" w:eastAsia="ja-JP"/>
        </w:rPr>
        <w:object w:dxaOrig="10240" w:dyaOrig="3231" w14:anchorId="4999AD27">
          <v:shape id="_x0000_i1035" type="#_x0000_t75" style="width:481.3pt;height:152.15pt" o:ole="">
            <v:imagedata r:id="rId34" o:title=""/>
          </v:shape>
          <o:OLEObject Type="Embed" ProgID="Visio.Drawing.15" ShapeID="_x0000_i1035" DrawAspect="Content" ObjectID="_1729076167" r:id="rId35"/>
        </w:object>
      </w:r>
    </w:p>
    <w:p w14:paraId="2109856F" w14:textId="77777777" w:rsidR="00646863" w:rsidRPr="00646863" w:rsidRDefault="00646863" w:rsidP="00646863">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zh-CN"/>
        </w:rPr>
      </w:pPr>
      <w:r w:rsidRPr="00646863">
        <w:rPr>
          <w:rFonts w:ascii="Arial" w:eastAsia="Times New Roman" w:hAnsi="Arial" w:cs="Times New Roman"/>
          <w:b/>
          <w:sz w:val="20"/>
          <w:szCs w:val="20"/>
          <w:lang w:val="en-GB" w:eastAsia="zh-CN"/>
        </w:rPr>
        <w:t>Figure 10.3.2-4: Transfer of an NR RRC message to/from the UE</w:t>
      </w:r>
    </w:p>
    <w:p w14:paraId="0550B929" w14:textId="77777777" w:rsidR="00646863" w:rsidRPr="00646863" w:rsidRDefault="00646863" w:rsidP="00646863">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The S</w:t>
      </w:r>
      <w:r w:rsidRPr="00646863">
        <w:rPr>
          <w:rFonts w:ascii="Times New Roman" w:eastAsia="Times New Roman" w:hAnsi="Times New Roman" w:cs="Times New Roman"/>
          <w:sz w:val="20"/>
          <w:szCs w:val="20"/>
          <w:lang w:val="en-GB" w:eastAsia="zh-CN"/>
        </w:rPr>
        <w:t>N</w:t>
      </w:r>
      <w:r w:rsidRPr="00646863">
        <w:rPr>
          <w:rFonts w:ascii="Times New Roman" w:eastAsia="Times New Roman" w:hAnsi="Times New Roman" w:cs="Times New Roman"/>
          <w:sz w:val="20"/>
          <w:szCs w:val="20"/>
          <w:lang w:val="en-GB" w:eastAsia="ja-JP"/>
        </w:rPr>
        <w:t xml:space="preserve"> initiates the procedure when it needs to transfer an NR RRC message to the UE and SRB3 is not used.</w:t>
      </w:r>
    </w:p>
    <w:p w14:paraId="04DC1877"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1.</w:t>
      </w:r>
      <w:r w:rsidRPr="00646863">
        <w:rPr>
          <w:rFonts w:ascii="Times New Roman" w:eastAsia="Times New Roman" w:hAnsi="Times New Roman" w:cs="Times New Roman"/>
          <w:sz w:val="20"/>
          <w:szCs w:val="20"/>
          <w:lang w:val="en-GB" w:eastAsia="ja-JP"/>
        </w:rPr>
        <w:tab/>
        <w:t xml:space="preserve">The SN initiates the procedure by sending the </w:t>
      </w:r>
      <w:r w:rsidRPr="00646863">
        <w:rPr>
          <w:rFonts w:ascii="Times New Roman" w:eastAsia="Times New Roman" w:hAnsi="Times New Roman" w:cs="Times New Roman"/>
          <w:i/>
          <w:sz w:val="20"/>
          <w:szCs w:val="20"/>
          <w:lang w:val="en-GB" w:eastAsia="ja-JP"/>
        </w:rPr>
        <w:t>SN Modification Required</w:t>
      </w:r>
      <w:r w:rsidRPr="00646863">
        <w:rPr>
          <w:rFonts w:ascii="Times New Roman" w:eastAsia="Times New Roman" w:hAnsi="Times New Roman" w:cs="Times New Roman"/>
          <w:sz w:val="20"/>
          <w:szCs w:val="20"/>
          <w:lang w:val="en-GB" w:eastAsia="ja-JP"/>
        </w:rPr>
        <w:t xml:space="preserve"> to the MN including the SN RRC reconfiguration message.</w:t>
      </w:r>
    </w:p>
    <w:p w14:paraId="0AA3340C"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2.</w:t>
      </w:r>
      <w:r w:rsidRPr="00646863">
        <w:rPr>
          <w:rFonts w:ascii="Times New Roman" w:eastAsia="Times New Roman" w:hAnsi="Times New Roman" w:cs="Times New Roman"/>
          <w:sz w:val="20"/>
          <w:szCs w:val="20"/>
          <w:lang w:val="en-GB" w:eastAsia="ja-JP"/>
        </w:rPr>
        <w:tab/>
        <w:t xml:space="preserve">The MN forwards the SN RRC reconfiguration message to the UE including it in the </w:t>
      </w:r>
      <w:r w:rsidRPr="00646863">
        <w:rPr>
          <w:rFonts w:ascii="Times New Roman" w:eastAsia="Times New Roman" w:hAnsi="Times New Roman" w:cs="Times New Roman"/>
          <w:iCs/>
          <w:sz w:val="20"/>
          <w:szCs w:val="20"/>
          <w:lang w:val="en-GB" w:eastAsia="ja-JP"/>
        </w:rPr>
        <w:t>RRC reconfiguration</w:t>
      </w:r>
      <w:r w:rsidRPr="00646863">
        <w:rPr>
          <w:rFonts w:ascii="Times New Roman" w:eastAsia="Times New Roman" w:hAnsi="Times New Roman" w:cs="Times New Roman"/>
          <w:i/>
          <w:sz w:val="20"/>
          <w:szCs w:val="20"/>
          <w:lang w:val="en-GB" w:eastAsia="ja-JP"/>
        </w:rPr>
        <w:t xml:space="preserve"> </w:t>
      </w:r>
      <w:r w:rsidRPr="00646863">
        <w:rPr>
          <w:rFonts w:ascii="Times New Roman" w:eastAsia="Times New Roman" w:hAnsi="Times New Roman" w:cs="Times New Roman"/>
          <w:sz w:val="20"/>
          <w:szCs w:val="20"/>
          <w:lang w:val="en-GB" w:eastAsia="ja-JP"/>
        </w:rPr>
        <w:t>message.</w:t>
      </w:r>
    </w:p>
    <w:p w14:paraId="32106748"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3.</w:t>
      </w:r>
      <w:r w:rsidRPr="00646863">
        <w:rPr>
          <w:rFonts w:ascii="Times New Roman" w:eastAsia="Times New Roman" w:hAnsi="Times New Roman" w:cs="Times New Roman"/>
          <w:sz w:val="20"/>
          <w:szCs w:val="20"/>
          <w:lang w:val="en-GB" w:eastAsia="ja-JP"/>
        </w:rPr>
        <w:tab/>
        <w:t xml:space="preserve">The UE applies the new configuration and replies with the </w:t>
      </w:r>
      <w:r w:rsidRPr="00646863">
        <w:rPr>
          <w:rFonts w:ascii="Times New Roman" w:eastAsia="Times New Roman" w:hAnsi="Times New Roman" w:cs="Times New Roman"/>
          <w:iCs/>
          <w:sz w:val="20"/>
          <w:szCs w:val="20"/>
          <w:lang w:val="en-GB" w:eastAsia="ja-JP"/>
        </w:rPr>
        <w:t>RRC reconfiguration complete</w:t>
      </w:r>
      <w:r w:rsidRPr="00646863">
        <w:rPr>
          <w:rFonts w:ascii="Times New Roman" w:eastAsia="Times New Roman" w:hAnsi="Times New Roman" w:cs="Times New Roman"/>
          <w:sz w:val="20"/>
          <w:szCs w:val="20"/>
          <w:lang w:val="en-GB" w:eastAsia="ja-JP"/>
        </w:rPr>
        <w:t xml:space="preserve"> message by including the SN RRC reconfiguration complete message.</w:t>
      </w:r>
      <w:r w:rsidRPr="00646863">
        <w:rPr>
          <w:rFonts w:ascii="Times New Roman" w:eastAsia="宋体" w:hAnsi="Times New Roman" w:cs="Times New Roman"/>
          <w:sz w:val="20"/>
          <w:szCs w:val="20"/>
          <w:lang w:val="en-GB" w:eastAsia="zh-CN"/>
        </w:rPr>
        <w:t xml:space="preserve"> In case the UE is unable to comply with (part of) the configuration included in the SN RRC reconfiguration message, it performs the reconfiguration failure procedure.</w:t>
      </w:r>
    </w:p>
    <w:p w14:paraId="3A571477"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4.</w:t>
      </w:r>
      <w:r w:rsidRPr="00646863">
        <w:rPr>
          <w:rFonts w:ascii="Times New Roman" w:eastAsia="Times New Roman" w:hAnsi="Times New Roman" w:cs="Times New Roman"/>
          <w:sz w:val="20"/>
          <w:szCs w:val="20"/>
          <w:lang w:val="en-GB" w:eastAsia="ja-JP"/>
        </w:rPr>
        <w:tab/>
        <w:t xml:space="preserve">The MN forwards the SN RRC response message, if received from the UE, to the SN by including it in the </w:t>
      </w:r>
      <w:r w:rsidRPr="00646863">
        <w:rPr>
          <w:rFonts w:ascii="Times New Roman" w:eastAsia="Times New Roman" w:hAnsi="Times New Roman" w:cs="Times New Roman"/>
          <w:i/>
          <w:sz w:val="20"/>
          <w:szCs w:val="20"/>
          <w:lang w:val="en-GB" w:eastAsia="ja-JP"/>
        </w:rPr>
        <w:t>SN Modification Confirm</w:t>
      </w:r>
      <w:r w:rsidRPr="00646863">
        <w:rPr>
          <w:rFonts w:ascii="Times New Roman" w:eastAsia="Times New Roman" w:hAnsi="Times New Roman" w:cs="Times New Roman"/>
          <w:sz w:val="20"/>
          <w:szCs w:val="20"/>
          <w:lang w:val="en-GB" w:eastAsia="ja-JP"/>
        </w:rPr>
        <w:t xml:space="preserve"> message.</w:t>
      </w:r>
    </w:p>
    <w:p w14:paraId="39B8F4DE"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PMingLiU" w:hAnsi="Times New Roman" w:cs="Times New Roman"/>
          <w:sz w:val="20"/>
          <w:szCs w:val="20"/>
          <w:lang w:val="en-GB" w:eastAsia="zh-TW"/>
        </w:rPr>
      </w:pPr>
      <w:r w:rsidRPr="00646863">
        <w:rPr>
          <w:rFonts w:ascii="Times New Roman" w:eastAsia="PMingLiU" w:hAnsi="Times New Roman" w:cs="Times New Roman"/>
          <w:sz w:val="20"/>
          <w:szCs w:val="20"/>
          <w:lang w:val="en-GB" w:eastAsia="zh-TW"/>
        </w:rPr>
        <w:t>5.</w:t>
      </w:r>
      <w:r w:rsidRPr="00646863">
        <w:rPr>
          <w:rFonts w:ascii="Times New Roman" w:eastAsia="PMingLiU" w:hAnsi="Times New Roman" w:cs="Times New Roman"/>
          <w:sz w:val="20"/>
          <w:szCs w:val="20"/>
          <w:lang w:val="en-GB" w:eastAsia="zh-TW"/>
        </w:rPr>
        <w:tab/>
        <w:t>If instructed, the UE performs synchronisation towards the PSCell of the SN as described in SN Addition procedure. Otherwise the UE may perform UL transmission after having applied the new configuration.</w:t>
      </w:r>
    </w:p>
    <w:p w14:paraId="0796C81C" w14:textId="77777777" w:rsidR="00646863" w:rsidRPr="00646863" w:rsidRDefault="00646863" w:rsidP="00646863">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ja-JP"/>
        </w:rPr>
      </w:pPr>
      <w:r w:rsidRPr="00646863">
        <w:rPr>
          <w:rFonts w:ascii="Times New Roman" w:eastAsia="Times New Roman" w:hAnsi="Times New Roman" w:cs="Times New Roman"/>
          <w:b/>
          <w:sz w:val="20"/>
          <w:szCs w:val="20"/>
          <w:lang w:val="en-GB" w:eastAsia="ja-JP"/>
        </w:rPr>
        <w:t>SN initiated Conditional SN Modification without MN involvement (SRB3 is not used)</w:t>
      </w:r>
    </w:p>
    <w:p w14:paraId="3E879D62" w14:textId="77777777" w:rsidR="00646863" w:rsidRPr="00646863" w:rsidRDefault="00646863" w:rsidP="006468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646863">
        <w:rPr>
          <w:rFonts w:ascii="Times New Roman" w:eastAsia="Times New Roman" w:hAnsi="Times New Roman" w:cs="Times New Roman"/>
          <w:sz w:val="20"/>
          <w:szCs w:val="20"/>
          <w:lang w:val="en-GB" w:eastAsia="zh-CN"/>
        </w:rPr>
        <w:t xml:space="preserve">This procedure is not supported for NE-DC </w:t>
      </w:r>
      <w:r w:rsidRPr="00646863">
        <w:rPr>
          <w:rFonts w:ascii="Times New Roman" w:eastAsia="Times New Roman" w:hAnsi="Times New Roman" w:cs="Times New Roman"/>
          <w:sz w:val="20"/>
          <w:szCs w:val="20"/>
          <w:lang w:val="en-GB" w:eastAsia="ja-JP"/>
        </w:rPr>
        <w:t>and NGEN-DC</w:t>
      </w:r>
      <w:r w:rsidRPr="00646863">
        <w:rPr>
          <w:rFonts w:ascii="Times New Roman" w:eastAsia="Times New Roman" w:hAnsi="Times New Roman" w:cs="Times New Roman"/>
          <w:sz w:val="20"/>
          <w:szCs w:val="20"/>
          <w:lang w:val="en-GB" w:eastAsia="zh-CN"/>
        </w:rPr>
        <w:t>.</w:t>
      </w:r>
    </w:p>
    <w:p w14:paraId="73AD8FD1" w14:textId="77777777" w:rsidR="00646863" w:rsidRPr="00646863" w:rsidRDefault="00646863" w:rsidP="0064686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r w:rsidRPr="00646863">
        <w:rPr>
          <w:rFonts w:ascii="Arial" w:eastAsia="Times New Roman" w:hAnsi="Arial" w:cs="Times New Roman"/>
          <w:b/>
          <w:sz w:val="20"/>
          <w:szCs w:val="20"/>
          <w:lang w:val="en-GB" w:eastAsia="ja-JP"/>
        </w:rPr>
        <w:object w:dxaOrig="10240" w:dyaOrig="3801" w14:anchorId="27949CD7">
          <v:shape id="_x0000_i1036" type="#_x0000_t75" style="width:481.3pt;height:179.55pt" o:ole="">
            <v:imagedata r:id="rId36" o:title=""/>
          </v:shape>
          <o:OLEObject Type="Embed" ProgID="Visio.Drawing.15" ShapeID="_x0000_i1036" DrawAspect="Content" ObjectID="_1729076168" r:id="rId37"/>
        </w:object>
      </w:r>
    </w:p>
    <w:p w14:paraId="64732F3F" w14:textId="77777777" w:rsidR="00646863" w:rsidRPr="00646863" w:rsidRDefault="00646863" w:rsidP="00646863">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zh-CN"/>
        </w:rPr>
      </w:pPr>
      <w:r w:rsidRPr="00646863">
        <w:rPr>
          <w:rFonts w:ascii="Arial" w:eastAsia="Times New Roman" w:hAnsi="Arial" w:cs="Times New Roman"/>
          <w:b/>
          <w:sz w:val="20"/>
          <w:szCs w:val="20"/>
          <w:lang w:val="en-GB" w:eastAsia="zh-CN"/>
        </w:rPr>
        <w:t>Figure 10.3.2-5: SN Modification – SN-initiated without MN involvement and SRB3 is not used to configure CPC</w:t>
      </w:r>
    </w:p>
    <w:p w14:paraId="31E87A80" w14:textId="77777777" w:rsidR="00646863" w:rsidRPr="00646863" w:rsidRDefault="00646863" w:rsidP="00646863">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The S</w:t>
      </w:r>
      <w:r w:rsidRPr="00646863">
        <w:rPr>
          <w:rFonts w:ascii="Times New Roman" w:eastAsia="Times New Roman" w:hAnsi="Times New Roman" w:cs="Times New Roman"/>
          <w:sz w:val="20"/>
          <w:szCs w:val="20"/>
          <w:lang w:val="en-GB" w:eastAsia="zh-CN"/>
        </w:rPr>
        <w:t>N</w:t>
      </w:r>
      <w:r w:rsidRPr="00646863">
        <w:rPr>
          <w:rFonts w:ascii="Times New Roman" w:eastAsia="Times New Roman" w:hAnsi="Times New Roman" w:cs="Times New Roman"/>
          <w:sz w:val="20"/>
          <w:szCs w:val="20"/>
          <w:lang w:val="en-GB" w:eastAsia="ja-JP"/>
        </w:rPr>
        <w:t xml:space="preserve"> initiates the procedure when it needs to transfer an NR RRC message to the UE and SRB3 is not used</w:t>
      </w:r>
      <w:r w:rsidRPr="00646863">
        <w:rPr>
          <w:rFonts w:ascii="Times New Roman" w:eastAsia="宋体" w:hAnsi="Times New Roman" w:cs="Times New Roman"/>
          <w:sz w:val="20"/>
          <w:szCs w:val="20"/>
          <w:lang w:val="en-GB" w:eastAsia="zh-CN"/>
        </w:rPr>
        <w:t xml:space="preserve"> to configure CPC</w:t>
      </w:r>
      <w:r w:rsidRPr="00646863">
        <w:rPr>
          <w:rFonts w:ascii="Times New Roman" w:eastAsia="Times New Roman" w:hAnsi="Times New Roman" w:cs="Times New Roman"/>
          <w:sz w:val="20"/>
          <w:szCs w:val="20"/>
          <w:lang w:val="en-GB" w:eastAsia="ja-JP"/>
        </w:rPr>
        <w:t>.</w:t>
      </w:r>
    </w:p>
    <w:p w14:paraId="3EB04895"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1.</w:t>
      </w:r>
      <w:r w:rsidRPr="00646863">
        <w:rPr>
          <w:rFonts w:ascii="Times New Roman" w:eastAsia="Times New Roman" w:hAnsi="Times New Roman" w:cs="Times New Roman"/>
          <w:sz w:val="20"/>
          <w:szCs w:val="20"/>
          <w:lang w:val="en-GB" w:eastAsia="ja-JP"/>
        </w:rPr>
        <w:tab/>
        <w:t xml:space="preserve">The SN initiates the procedure by sending the </w:t>
      </w:r>
      <w:r w:rsidRPr="00646863">
        <w:rPr>
          <w:rFonts w:ascii="Times New Roman" w:eastAsia="Times New Roman" w:hAnsi="Times New Roman" w:cs="Times New Roman"/>
          <w:i/>
          <w:sz w:val="20"/>
          <w:szCs w:val="20"/>
          <w:lang w:val="en-GB" w:eastAsia="ja-JP"/>
        </w:rPr>
        <w:t>SN Modification Required</w:t>
      </w:r>
      <w:r w:rsidRPr="00646863">
        <w:rPr>
          <w:rFonts w:ascii="Times New Roman" w:eastAsia="Times New Roman" w:hAnsi="Times New Roman" w:cs="Times New Roman"/>
          <w:sz w:val="20"/>
          <w:szCs w:val="20"/>
          <w:lang w:val="en-GB" w:eastAsia="ja-JP"/>
        </w:rPr>
        <w:t xml:space="preserve"> to the MN including the SN RRC reconfiguration message with CPC configuration.</w:t>
      </w:r>
    </w:p>
    <w:p w14:paraId="0BDD4BEE"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2.</w:t>
      </w:r>
      <w:r w:rsidRPr="00646863">
        <w:rPr>
          <w:rFonts w:ascii="Times New Roman" w:eastAsia="Times New Roman" w:hAnsi="Times New Roman" w:cs="Times New Roman"/>
          <w:sz w:val="20"/>
          <w:szCs w:val="20"/>
          <w:lang w:val="en-GB" w:eastAsia="ja-JP"/>
        </w:rPr>
        <w:tab/>
        <w:t xml:space="preserve">The MN forwards the SN RRC reconfiguration message to the UE including it in the </w:t>
      </w:r>
      <w:r w:rsidRPr="00646863">
        <w:rPr>
          <w:rFonts w:ascii="Times New Roman" w:eastAsia="Times New Roman" w:hAnsi="Times New Roman" w:cs="Times New Roman"/>
          <w:i/>
          <w:sz w:val="20"/>
          <w:szCs w:val="20"/>
          <w:lang w:val="en-GB" w:eastAsia="ja-JP"/>
        </w:rPr>
        <w:t xml:space="preserve">RRCReconfiguration </w:t>
      </w:r>
      <w:r w:rsidRPr="00646863">
        <w:rPr>
          <w:rFonts w:ascii="Times New Roman" w:eastAsia="Times New Roman" w:hAnsi="Times New Roman" w:cs="Times New Roman"/>
          <w:sz w:val="20"/>
          <w:szCs w:val="20"/>
          <w:lang w:val="en-GB" w:eastAsia="ja-JP"/>
        </w:rPr>
        <w:t>message.</w:t>
      </w:r>
    </w:p>
    <w:p w14:paraId="43B6AE18"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3.</w:t>
      </w:r>
      <w:r w:rsidRPr="00646863">
        <w:rPr>
          <w:rFonts w:ascii="Times New Roman" w:eastAsia="Times New Roman" w:hAnsi="Times New Roman" w:cs="Times New Roman"/>
          <w:sz w:val="20"/>
          <w:szCs w:val="20"/>
          <w:lang w:val="en-GB" w:eastAsia="ja-JP"/>
        </w:rPr>
        <w:tab/>
        <w:t xml:space="preserve">The UE replies with the </w:t>
      </w:r>
      <w:r w:rsidRPr="00646863">
        <w:rPr>
          <w:rFonts w:ascii="Times New Roman" w:eastAsia="Times New Roman" w:hAnsi="Times New Roman" w:cs="Times New Roman"/>
          <w:i/>
          <w:sz w:val="20"/>
          <w:szCs w:val="20"/>
          <w:lang w:val="en-GB" w:eastAsia="ja-JP"/>
        </w:rPr>
        <w:t>RRCReconfigurationComplete</w:t>
      </w:r>
      <w:r w:rsidRPr="00646863">
        <w:rPr>
          <w:rFonts w:ascii="Times New Roman" w:eastAsia="Times New Roman" w:hAnsi="Times New Roman" w:cs="Times New Roman"/>
          <w:sz w:val="20"/>
          <w:szCs w:val="20"/>
          <w:lang w:val="en-GB" w:eastAsia="ja-JP"/>
        </w:rPr>
        <w:t xml:space="preserve"> message by including the SN RRC reconfiguration complete message.</w:t>
      </w:r>
      <w:r w:rsidRPr="00646863">
        <w:rPr>
          <w:rFonts w:ascii="Times New Roman" w:eastAsia="Times New Roman" w:hAnsi="Times New Roman" w:cs="Times New Roman"/>
          <w:sz w:val="20"/>
          <w:szCs w:val="20"/>
          <w:lang w:val="en-GB" w:eastAsia="zh-CN"/>
        </w:rPr>
        <w:t xml:space="preserve"> </w:t>
      </w:r>
      <w:r w:rsidRPr="00646863">
        <w:rPr>
          <w:rFonts w:ascii="Times New Roman" w:eastAsia="Times New Roman" w:hAnsi="Times New Roman" w:cs="Times New Roman"/>
          <w:sz w:val="20"/>
          <w:szCs w:val="20"/>
          <w:lang w:val="en-GB" w:eastAsia="ja-JP"/>
        </w:rPr>
        <w:t>In case the UE is unable to comply with (part of) the configuration included in the SN RRC reconfiguration message, it performs the reconfiguration failure procedure.</w:t>
      </w:r>
      <w:r w:rsidRPr="00646863">
        <w:rPr>
          <w:rFonts w:ascii="Times New Roman" w:eastAsia="宋体" w:hAnsi="Times New Roman" w:cs="Times New Roman"/>
          <w:sz w:val="20"/>
          <w:szCs w:val="20"/>
          <w:lang w:val="en-GB" w:eastAsia="zh-CN"/>
        </w:rPr>
        <w:t xml:space="preserve"> </w:t>
      </w:r>
      <w:r w:rsidRPr="00646863">
        <w:rPr>
          <w:rFonts w:ascii="Times New Roman" w:eastAsia="Times New Roman" w:hAnsi="Times New Roman" w:cs="Times New Roman"/>
          <w:sz w:val="20"/>
          <w:szCs w:val="20"/>
          <w:lang w:val="en-GB" w:eastAsia="zh-CN"/>
        </w:rPr>
        <w:t xml:space="preserve">The </w:t>
      </w:r>
      <w:r w:rsidRPr="00646863">
        <w:rPr>
          <w:rFonts w:ascii="Times New Roman" w:eastAsia="Times New Roman" w:hAnsi="Times New Roman" w:cs="Times New Roman"/>
          <w:sz w:val="20"/>
          <w:szCs w:val="20"/>
          <w:lang w:val="en-GB" w:eastAsia="ja-JP"/>
        </w:rPr>
        <w:t xml:space="preserve">UE maintains connection with source </w:t>
      </w:r>
      <w:r w:rsidRPr="00646863">
        <w:rPr>
          <w:rFonts w:ascii="Times New Roman" w:eastAsia="Times New Roman" w:hAnsi="Times New Roman" w:cs="Times New Roman"/>
          <w:sz w:val="20"/>
          <w:szCs w:val="20"/>
          <w:lang w:val="en-GB" w:eastAsia="zh-CN"/>
        </w:rPr>
        <w:t>PSCell</w:t>
      </w:r>
      <w:r w:rsidRPr="00646863">
        <w:rPr>
          <w:rFonts w:ascii="Times New Roman" w:eastAsia="Times New Roman" w:hAnsi="Times New Roman" w:cs="Times New Roman"/>
          <w:sz w:val="20"/>
          <w:szCs w:val="20"/>
          <w:lang w:val="en-GB" w:eastAsia="ja-JP"/>
        </w:rPr>
        <w:t xml:space="preserve"> after receiving</w:t>
      </w:r>
      <w:r w:rsidRPr="00646863">
        <w:rPr>
          <w:rFonts w:ascii="Times New Roman" w:eastAsia="Times New Roman" w:hAnsi="Times New Roman" w:cs="Times New Roman"/>
          <w:sz w:val="20"/>
          <w:szCs w:val="20"/>
          <w:lang w:val="en-GB" w:eastAsia="zh-CN"/>
        </w:rPr>
        <w:t xml:space="preserve"> </w:t>
      </w:r>
      <w:r w:rsidRPr="00646863">
        <w:rPr>
          <w:rFonts w:ascii="Times New Roman" w:eastAsia="Times New Roman" w:hAnsi="Times New Roman" w:cs="Times New Roman"/>
          <w:sz w:val="20"/>
          <w:szCs w:val="20"/>
          <w:lang w:val="en-GB" w:eastAsia="ja-JP"/>
        </w:rPr>
        <w:t>C</w:t>
      </w:r>
      <w:r w:rsidRPr="00646863">
        <w:rPr>
          <w:rFonts w:ascii="Times New Roman" w:eastAsia="Times New Roman" w:hAnsi="Times New Roman" w:cs="Times New Roman"/>
          <w:sz w:val="20"/>
          <w:szCs w:val="20"/>
          <w:lang w:val="en-GB" w:eastAsia="zh-CN"/>
        </w:rPr>
        <w:t>PC</w:t>
      </w:r>
      <w:r w:rsidRPr="00646863">
        <w:rPr>
          <w:rFonts w:ascii="Times New Roman" w:eastAsia="Times New Roman" w:hAnsi="Times New Roman" w:cs="Times New Roman"/>
          <w:sz w:val="20"/>
          <w:szCs w:val="20"/>
          <w:lang w:val="en-GB" w:eastAsia="ja-JP"/>
        </w:rPr>
        <w:t xml:space="preserve"> configuration, and starts evaluating the C</w:t>
      </w:r>
      <w:r w:rsidRPr="00646863">
        <w:rPr>
          <w:rFonts w:ascii="Times New Roman" w:eastAsia="Times New Roman" w:hAnsi="Times New Roman" w:cs="Times New Roman"/>
          <w:sz w:val="20"/>
          <w:szCs w:val="20"/>
          <w:lang w:val="en-GB" w:eastAsia="zh-CN"/>
        </w:rPr>
        <w:t>PC</w:t>
      </w:r>
      <w:r w:rsidRPr="00646863">
        <w:rPr>
          <w:rFonts w:ascii="Times New Roman" w:eastAsia="Times New Roman" w:hAnsi="Times New Roman" w:cs="Times New Roman"/>
          <w:sz w:val="20"/>
          <w:szCs w:val="20"/>
          <w:lang w:val="en-GB" w:eastAsia="ja-JP"/>
        </w:rPr>
        <w:t xml:space="preserve"> execution conditions for the candidate </w:t>
      </w:r>
      <w:r w:rsidRPr="00646863">
        <w:rPr>
          <w:rFonts w:ascii="Times New Roman" w:eastAsia="Times New Roman" w:hAnsi="Times New Roman" w:cs="Times New Roman"/>
          <w:sz w:val="20"/>
          <w:szCs w:val="20"/>
          <w:lang w:val="en-GB" w:eastAsia="zh-CN"/>
        </w:rPr>
        <w:t>PSC</w:t>
      </w:r>
      <w:r w:rsidRPr="00646863">
        <w:rPr>
          <w:rFonts w:ascii="Times New Roman" w:eastAsia="Times New Roman" w:hAnsi="Times New Roman" w:cs="Times New Roman"/>
          <w:sz w:val="20"/>
          <w:szCs w:val="20"/>
          <w:lang w:val="en-GB" w:eastAsia="ja-JP"/>
        </w:rPr>
        <w:t>ell(s).</w:t>
      </w:r>
    </w:p>
    <w:p w14:paraId="5241B73E"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4.</w:t>
      </w:r>
      <w:r w:rsidRPr="00646863">
        <w:rPr>
          <w:rFonts w:ascii="Times New Roman" w:eastAsia="Times New Roman" w:hAnsi="Times New Roman" w:cs="Times New Roman"/>
          <w:sz w:val="20"/>
          <w:szCs w:val="20"/>
          <w:lang w:val="en-GB" w:eastAsia="ja-JP"/>
        </w:rPr>
        <w:tab/>
        <w:t xml:space="preserve">The MN forwards the SN RRC response message, if received from the UE, to the SN by including it in the </w:t>
      </w:r>
      <w:r w:rsidRPr="00646863">
        <w:rPr>
          <w:rFonts w:ascii="Times New Roman" w:eastAsia="Times New Roman" w:hAnsi="Times New Roman" w:cs="Times New Roman"/>
          <w:i/>
          <w:iCs/>
          <w:sz w:val="20"/>
          <w:szCs w:val="20"/>
          <w:lang w:val="en-GB" w:eastAsia="ja-JP"/>
        </w:rPr>
        <w:t>SN Modification Confirm</w:t>
      </w:r>
      <w:r w:rsidRPr="00646863">
        <w:rPr>
          <w:rFonts w:ascii="Times New Roman" w:eastAsia="Times New Roman" w:hAnsi="Times New Roman" w:cs="Times New Roman"/>
          <w:sz w:val="20"/>
          <w:szCs w:val="20"/>
          <w:lang w:val="en-GB" w:eastAsia="ja-JP"/>
        </w:rPr>
        <w:t xml:space="preserve"> message.</w:t>
      </w:r>
    </w:p>
    <w:p w14:paraId="3E1FAE46"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5.</w:t>
      </w:r>
      <w:r w:rsidRPr="00646863">
        <w:rPr>
          <w:rFonts w:ascii="Times New Roman" w:eastAsia="Times New Roman" w:hAnsi="Times New Roman" w:cs="Times New Roman"/>
          <w:sz w:val="20"/>
          <w:szCs w:val="20"/>
          <w:lang w:val="en-GB" w:eastAsia="ja-JP"/>
        </w:rPr>
        <w:tab/>
        <w:t xml:space="preserve">If at least one CPC candidate PSCell satisfies the corresponding CPC execution condition, the UE completes the CPC execution procedure by an </w:t>
      </w:r>
      <w:r w:rsidRPr="00646863">
        <w:rPr>
          <w:rFonts w:ascii="Times New Roman" w:eastAsia="Times New Roman" w:hAnsi="Times New Roman" w:cs="Times New Roman"/>
          <w:i/>
          <w:iCs/>
          <w:sz w:val="20"/>
          <w:szCs w:val="20"/>
          <w:lang w:val="en-GB" w:eastAsia="ja-JP"/>
        </w:rPr>
        <w:t>ULInformationTransferMRDC</w:t>
      </w:r>
      <w:r w:rsidRPr="00646863">
        <w:rPr>
          <w:rFonts w:ascii="Times New Roman" w:eastAsia="Times New Roman" w:hAnsi="Times New Roman" w:cs="Times New Roman"/>
          <w:sz w:val="20"/>
          <w:szCs w:val="20"/>
          <w:lang w:val="en-GB" w:eastAsia="ja-JP"/>
        </w:rPr>
        <w:t xml:space="preserve"> message to the MN which includes an embedded </w:t>
      </w:r>
      <w:r w:rsidRPr="00646863">
        <w:rPr>
          <w:rFonts w:ascii="Times New Roman" w:eastAsia="PMingLiU" w:hAnsi="Times New Roman" w:cs="Times New Roman"/>
          <w:i/>
          <w:iCs/>
          <w:sz w:val="20"/>
          <w:szCs w:val="20"/>
          <w:lang w:val="en-GB" w:eastAsia="ja-JP"/>
        </w:rPr>
        <w:t>RRCReconfigurationComplete</w:t>
      </w:r>
      <w:r w:rsidRPr="00646863">
        <w:rPr>
          <w:rFonts w:ascii="Times New Roman" w:eastAsia="Times New Roman" w:hAnsi="Times New Roman" w:cs="Times New Roman"/>
          <w:sz w:val="20"/>
          <w:szCs w:val="20"/>
          <w:lang w:val="en-GB" w:eastAsia="ja-JP"/>
        </w:rPr>
        <w:t xml:space="preserve"> message to the selected target PSCell.</w:t>
      </w:r>
    </w:p>
    <w:p w14:paraId="606D8AB8"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6.</w:t>
      </w:r>
      <w:r w:rsidRPr="00646863">
        <w:rPr>
          <w:rFonts w:ascii="Times New Roman" w:eastAsia="Times New Roman" w:hAnsi="Times New Roman" w:cs="Times New Roman"/>
          <w:sz w:val="20"/>
          <w:szCs w:val="20"/>
          <w:lang w:val="en-GB" w:eastAsia="ja-JP"/>
        </w:rPr>
        <w:tab/>
        <w:t xml:space="preserve">The </w:t>
      </w:r>
      <w:r w:rsidRPr="00646863">
        <w:rPr>
          <w:rFonts w:ascii="Times New Roman" w:eastAsia="Times New Roman" w:hAnsi="Times New Roman" w:cs="Times New Roman"/>
          <w:i/>
          <w:iCs/>
          <w:sz w:val="20"/>
          <w:szCs w:val="20"/>
          <w:lang w:val="en-GB" w:eastAsia="ja-JP"/>
        </w:rPr>
        <w:t>RRCReconfigurationComplete</w:t>
      </w:r>
      <w:r w:rsidRPr="00646863">
        <w:rPr>
          <w:rFonts w:ascii="Times New Roman" w:eastAsia="Times New Roman" w:hAnsi="Times New Roman" w:cs="Times New Roman"/>
          <w:sz w:val="20"/>
          <w:szCs w:val="20"/>
          <w:lang w:val="en-GB" w:eastAsia="ja-JP"/>
        </w:rPr>
        <w:t xml:space="preserve"> </w:t>
      </w:r>
      <w:r w:rsidRPr="00646863">
        <w:rPr>
          <w:rFonts w:ascii="Times New Roman" w:eastAsia="宋体" w:hAnsi="Times New Roman" w:cs="Times New Roman"/>
          <w:sz w:val="20"/>
          <w:szCs w:val="20"/>
          <w:lang w:val="en-GB" w:eastAsia="zh-CN"/>
        </w:rPr>
        <w:t xml:space="preserve">message </w:t>
      </w:r>
      <w:r w:rsidRPr="00646863">
        <w:rPr>
          <w:rFonts w:ascii="Times New Roman" w:eastAsia="Times New Roman" w:hAnsi="Times New Roman" w:cs="Times New Roman"/>
          <w:sz w:val="20"/>
          <w:szCs w:val="20"/>
          <w:lang w:val="en-GB" w:eastAsia="ja-JP"/>
        </w:rPr>
        <w:t xml:space="preserve">is forwarded to the SN embedded in </w:t>
      </w:r>
      <w:r w:rsidRPr="00646863">
        <w:rPr>
          <w:rFonts w:ascii="Times New Roman" w:eastAsia="Times New Roman" w:hAnsi="Times New Roman" w:cs="Times New Roman"/>
          <w:i/>
          <w:iCs/>
          <w:sz w:val="20"/>
          <w:szCs w:val="20"/>
          <w:lang w:val="en-GB" w:eastAsia="ja-JP"/>
        </w:rPr>
        <w:t>RRC Transfer</w:t>
      </w:r>
      <w:r w:rsidRPr="00646863">
        <w:rPr>
          <w:rFonts w:ascii="Times New Roman" w:eastAsia="宋体" w:hAnsi="Times New Roman" w:cs="Times New Roman"/>
          <w:sz w:val="20"/>
          <w:szCs w:val="20"/>
          <w:lang w:val="en-GB" w:eastAsia="zh-CN"/>
        </w:rPr>
        <w:t xml:space="preserve"> message</w:t>
      </w:r>
      <w:r w:rsidRPr="00646863">
        <w:rPr>
          <w:rFonts w:ascii="Times New Roman" w:eastAsia="Times New Roman" w:hAnsi="Times New Roman" w:cs="Times New Roman"/>
          <w:sz w:val="20"/>
          <w:szCs w:val="20"/>
          <w:lang w:val="en-GB" w:eastAsia="ja-JP"/>
        </w:rPr>
        <w:t>.</w:t>
      </w:r>
    </w:p>
    <w:p w14:paraId="656FA622" w14:textId="77777777" w:rsidR="00646863" w:rsidRPr="00646863" w:rsidRDefault="00646863" w:rsidP="006468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46863">
        <w:rPr>
          <w:rFonts w:ascii="Times New Roman" w:eastAsia="Times New Roman" w:hAnsi="Times New Roman" w:cs="Times New Roman"/>
          <w:sz w:val="20"/>
          <w:szCs w:val="20"/>
          <w:lang w:val="en-GB" w:eastAsia="ja-JP"/>
        </w:rPr>
        <w:t>7.</w:t>
      </w:r>
      <w:r w:rsidRPr="00646863">
        <w:rPr>
          <w:rFonts w:ascii="Times New Roman" w:eastAsia="Times New Roman" w:hAnsi="Times New Roman" w:cs="Times New Roman"/>
          <w:sz w:val="20"/>
          <w:szCs w:val="20"/>
          <w:lang w:val="en-GB" w:eastAsia="ja-JP"/>
        </w:rPr>
        <w:tab/>
        <w:t>The UE detaches from the source PSCell, applies the stored corresponding configuration and synchronises to the selected candidate PSCell.</w:t>
      </w:r>
    </w:p>
    <w:p w14:paraId="225B44CD" w14:textId="226B2259" w:rsidR="00166EB7" w:rsidRPr="008E3575" w:rsidRDefault="00166EB7">
      <w:pPr>
        <w:rPr>
          <w:lang w:val="en-GB"/>
        </w:rPr>
      </w:pPr>
    </w:p>
    <w:p w14:paraId="03117AD1" w14:textId="77777777" w:rsidR="00166EB7" w:rsidRPr="002479E5" w:rsidRDefault="00166EB7"/>
    <w:sectPr w:rsidR="00166EB7" w:rsidRPr="002479E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1DBB22" w14:textId="77777777" w:rsidR="004E226D" w:rsidRDefault="004E226D" w:rsidP="006F630B">
      <w:pPr>
        <w:spacing w:after="0" w:line="240" w:lineRule="auto"/>
      </w:pPr>
      <w:r>
        <w:separator/>
      </w:r>
    </w:p>
  </w:endnote>
  <w:endnote w:type="continuationSeparator" w:id="0">
    <w:p w14:paraId="778F3CA5" w14:textId="77777777" w:rsidR="004E226D" w:rsidRDefault="004E226D" w:rsidP="006F63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45 Light">
    <w:altName w:val="Arial"/>
    <w:charset w:val="00"/>
    <w:family w:val="roman"/>
    <w:pitch w:val="default"/>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ABAC76" w14:textId="77777777" w:rsidR="004E226D" w:rsidRDefault="004E226D" w:rsidP="006F630B">
      <w:pPr>
        <w:spacing w:after="0" w:line="240" w:lineRule="auto"/>
      </w:pPr>
      <w:r>
        <w:separator/>
      </w:r>
    </w:p>
  </w:footnote>
  <w:footnote w:type="continuationSeparator" w:id="0">
    <w:p w14:paraId="4035656D" w14:textId="77777777" w:rsidR="004E226D" w:rsidRDefault="004E226D" w:rsidP="006F63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D7477C"/>
    <w:multiLevelType w:val="hybridMultilevel"/>
    <w:tmpl w:val="0624F578"/>
    <w:lvl w:ilvl="0" w:tplc="56FA4AF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6C7D433B"/>
    <w:multiLevelType w:val="hybridMultilevel"/>
    <w:tmpl w:val="F6E8B51C"/>
    <w:lvl w:ilvl="0" w:tplc="59BE4E5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7637622B"/>
    <w:multiLevelType w:val="hybridMultilevel"/>
    <w:tmpl w:val="872E99D6"/>
    <w:lvl w:ilvl="0" w:tplc="CE2E36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EB7"/>
    <w:rsid w:val="00007C3B"/>
    <w:rsid w:val="00063815"/>
    <w:rsid w:val="000E5765"/>
    <w:rsid w:val="00166EB7"/>
    <w:rsid w:val="0017064E"/>
    <w:rsid w:val="001904FB"/>
    <w:rsid w:val="001E6664"/>
    <w:rsid w:val="00244C32"/>
    <w:rsid w:val="002479E5"/>
    <w:rsid w:val="002B1DB8"/>
    <w:rsid w:val="002F2322"/>
    <w:rsid w:val="003338AB"/>
    <w:rsid w:val="003500A3"/>
    <w:rsid w:val="00355633"/>
    <w:rsid w:val="003610C1"/>
    <w:rsid w:val="003C1347"/>
    <w:rsid w:val="004211A3"/>
    <w:rsid w:val="00422089"/>
    <w:rsid w:val="00484A7F"/>
    <w:rsid w:val="004E226D"/>
    <w:rsid w:val="004E4630"/>
    <w:rsid w:val="004F4D24"/>
    <w:rsid w:val="00520148"/>
    <w:rsid w:val="005673A6"/>
    <w:rsid w:val="00590826"/>
    <w:rsid w:val="005D54F3"/>
    <w:rsid w:val="005F19DC"/>
    <w:rsid w:val="005F2173"/>
    <w:rsid w:val="00610B1A"/>
    <w:rsid w:val="00626830"/>
    <w:rsid w:val="00646863"/>
    <w:rsid w:val="006761DC"/>
    <w:rsid w:val="006B3F24"/>
    <w:rsid w:val="006C329F"/>
    <w:rsid w:val="006F630B"/>
    <w:rsid w:val="00711AF4"/>
    <w:rsid w:val="00747C34"/>
    <w:rsid w:val="00772320"/>
    <w:rsid w:val="007C1178"/>
    <w:rsid w:val="007D2D0F"/>
    <w:rsid w:val="007D30BB"/>
    <w:rsid w:val="007F0362"/>
    <w:rsid w:val="008D2600"/>
    <w:rsid w:val="008E3575"/>
    <w:rsid w:val="008E5937"/>
    <w:rsid w:val="00960513"/>
    <w:rsid w:val="00966D88"/>
    <w:rsid w:val="009A3126"/>
    <w:rsid w:val="00A23095"/>
    <w:rsid w:val="00A677F1"/>
    <w:rsid w:val="00A840C9"/>
    <w:rsid w:val="00AA2380"/>
    <w:rsid w:val="00AB749D"/>
    <w:rsid w:val="00B37D83"/>
    <w:rsid w:val="00B4534B"/>
    <w:rsid w:val="00B4624A"/>
    <w:rsid w:val="00B83D99"/>
    <w:rsid w:val="00BE20DE"/>
    <w:rsid w:val="00BE5601"/>
    <w:rsid w:val="00C00D8E"/>
    <w:rsid w:val="00C04C0F"/>
    <w:rsid w:val="00C618E6"/>
    <w:rsid w:val="00C75D1A"/>
    <w:rsid w:val="00C9146B"/>
    <w:rsid w:val="00CC5154"/>
    <w:rsid w:val="00CE4010"/>
    <w:rsid w:val="00D11E3D"/>
    <w:rsid w:val="00D47EB2"/>
    <w:rsid w:val="00D92774"/>
    <w:rsid w:val="00DA41FB"/>
    <w:rsid w:val="00DD157E"/>
    <w:rsid w:val="00E0003F"/>
    <w:rsid w:val="00E43969"/>
    <w:rsid w:val="00ED0E79"/>
    <w:rsid w:val="00F35547"/>
    <w:rsid w:val="00F75855"/>
    <w:rsid w:val="00FE015B"/>
    <w:rsid w:val="00FE1D2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49A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Zchn"/>
    <w:qFormat/>
    <w:rsid w:val="00FE1D2F"/>
    <w:pPr>
      <w:spacing w:after="120" w:line="240" w:lineRule="auto"/>
    </w:pPr>
    <w:rPr>
      <w:rFonts w:ascii="Arial" w:eastAsia="Times New Roman" w:hAnsi="Arial" w:cs="Times New Roman"/>
      <w:sz w:val="20"/>
      <w:szCs w:val="20"/>
      <w:lang w:val="en-GB"/>
    </w:rPr>
  </w:style>
  <w:style w:type="character" w:styleId="a3">
    <w:name w:val="Hyperlink"/>
    <w:rsid w:val="00FE1D2F"/>
    <w:rPr>
      <w:color w:val="0000FF"/>
      <w:u w:val="single"/>
    </w:rPr>
  </w:style>
  <w:style w:type="character" w:customStyle="1" w:styleId="CRCoverPageZchn">
    <w:name w:val="CR Cover Page Zchn"/>
    <w:link w:val="CRCoverPage"/>
    <w:qFormat/>
    <w:rsid w:val="00FE1D2F"/>
    <w:rPr>
      <w:rFonts w:ascii="Arial" w:eastAsia="Times New Roman" w:hAnsi="Arial" w:cs="Times New Roman"/>
      <w:sz w:val="20"/>
      <w:szCs w:val="20"/>
      <w:lang w:val="en-GB"/>
    </w:rPr>
  </w:style>
  <w:style w:type="table" w:styleId="a4">
    <w:name w:val="Table Grid"/>
    <w:basedOn w:val="a1"/>
    <w:uiPriority w:val="59"/>
    <w:qFormat/>
    <w:rsid w:val="00F35547"/>
    <w:pPr>
      <w:spacing w:after="0" w:line="240" w:lineRule="auto"/>
    </w:pPr>
    <w:rPr>
      <w:rFonts w:ascii="Times New Roman" w:hAnsi="Times New Roman"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uiPriority w:val="99"/>
    <w:unhideWhenUsed/>
    <w:rsid w:val="006F630B"/>
    <w:pPr>
      <w:tabs>
        <w:tab w:val="center" w:pos="4320"/>
        <w:tab w:val="right" w:pos="8640"/>
      </w:tabs>
      <w:spacing w:after="0" w:line="240" w:lineRule="auto"/>
    </w:pPr>
  </w:style>
  <w:style w:type="character" w:customStyle="1" w:styleId="Char">
    <w:name w:val="页眉 Char"/>
    <w:basedOn w:val="a0"/>
    <w:link w:val="a5"/>
    <w:uiPriority w:val="99"/>
    <w:rsid w:val="006F630B"/>
  </w:style>
  <w:style w:type="paragraph" w:styleId="a6">
    <w:name w:val="footer"/>
    <w:basedOn w:val="a"/>
    <w:link w:val="Char0"/>
    <w:uiPriority w:val="99"/>
    <w:unhideWhenUsed/>
    <w:rsid w:val="006F630B"/>
    <w:pPr>
      <w:tabs>
        <w:tab w:val="center" w:pos="4320"/>
        <w:tab w:val="right" w:pos="8640"/>
      </w:tabs>
      <w:spacing w:after="0" w:line="240" w:lineRule="auto"/>
    </w:pPr>
  </w:style>
  <w:style w:type="character" w:customStyle="1" w:styleId="Char0">
    <w:name w:val="页脚 Char"/>
    <w:basedOn w:val="a0"/>
    <w:link w:val="a6"/>
    <w:uiPriority w:val="99"/>
    <w:rsid w:val="006F63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Zchn"/>
    <w:qFormat/>
    <w:rsid w:val="00FE1D2F"/>
    <w:pPr>
      <w:spacing w:after="120" w:line="240" w:lineRule="auto"/>
    </w:pPr>
    <w:rPr>
      <w:rFonts w:ascii="Arial" w:eastAsia="Times New Roman" w:hAnsi="Arial" w:cs="Times New Roman"/>
      <w:sz w:val="20"/>
      <w:szCs w:val="20"/>
      <w:lang w:val="en-GB"/>
    </w:rPr>
  </w:style>
  <w:style w:type="character" w:styleId="a3">
    <w:name w:val="Hyperlink"/>
    <w:rsid w:val="00FE1D2F"/>
    <w:rPr>
      <w:color w:val="0000FF"/>
      <w:u w:val="single"/>
    </w:rPr>
  </w:style>
  <w:style w:type="character" w:customStyle="1" w:styleId="CRCoverPageZchn">
    <w:name w:val="CR Cover Page Zchn"/>
    <w:link w:val="CRCoverPage"/>
    <w:qFormat/>
    <w:rsid w:val="00FE1D2F"/>
    <w:rPr>
      <w:rFonts w:ascii="Arial" w:eastAsia="Times New Roman" w:hAnsi="Arial" w:cs="Times New Roman"/>
      <w:sz w:val="20"/>
      <w:szCs w:val="20"/>
      <w:lang w:val="en-GB"/>
    </w:rPr>
  </w:style>
  <w:style w:type="table" w:styleId="a4">
    <w:name w:val="Table Grid"/>
    <w:basedOn w:val="a1"/>
    <w:uiPriority w:val="59"/>
    <w:qFormat/>
    <w:rsid w:val="00F35547"/>
    <w:pPr>
      <w:spacing w:after="0" w:line="240" w:lineRule="auto"/>
    </w:pPr>
    <w:rPr>
      <w:rFonts w:ascii="Times New Roman" w:hAnsi="Times New Roman"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uiPriority w:val="99"/>
    <w:unhideWhenUsed/>
    <w:rsid w:val="006F630B"/>
    <w:pPr>
      <w:tabs>
        <w:tab w:val="center" w:pos="4320"/>
        <w:tab w:val="right" w:pos="8640"/>
      </w:tabs>
      <w:spacing w:after="0" w:line="240" w:lineRule="auto"/>
    </w:pPr>
  </w:style>
  <w:style w:type="character" w:customStyle="1" w:styleId="Char">
    <w:name w:val="页眉 Char"/>
    <w:basedOn w:val="a0"/>
    <w:link w:val="a5"/>
    <w:uiPriority w:val="99"/>
    <w:rsid w:val="006F630B"/>
  </w:style>
  <w:style w:type="paragraph" w:styleId="a6">
    <w:name w:val="footer"/>
    <w:basedOn w:val="a"/>
    <w:link w:val="Char0"/>
    <w:uiPriority w:val="99"/>
    <w:unhideWhenUsed/>
    <w:rsid w:val="006F630B"/>
    <w:pPr>
      <w:tabs>
        <w:tab w:val="center" w:pos="4320"/>
        <w:tab w:val="right" w:pos="8640"/>
      </w:tabs>
      <w:spacing w:after="0" w:line="240" w:lineRule="auto"/>
    </w:pPr>
  </w:style>
  <w:style w:type="character" w:customStyle="1" w:styleId="Char0">
    <w:name w:val="页脚 Char"/>
    <w:basedOn w:val="a0"/>
    <w:link w:val="a6"/>
    <w:uiPriority w:val="99"/>
    <w:rsid w:val="006F63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package" Target="embeddings/Microsoft_Visio_Drawing3111111111.vsdx"/><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8.bin"/><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package" Target="embeddings/Microsoft_Visio_Drawing5333333333.vsdx"/><Relationship Id="rId40"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emf"/><Relationship Id="rId36" Type="http://schemas.openxmlformats.org/officeDocument/2006/relationships/image" Target="media/image12.emf"/><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7.bin"/><Relationship Id="rId30" Type="http://schemas.openxmlformats.org/officeDocument/2006/relationships/image" Target="media/image9.emf"/><Relationship Id="rId35" Type="http://schemas.openxmlformats.org/officeDocument/2006/relationships/package" Target="embeddings/Microsoft_Visio_Drawing422222222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F3E9551B3FDDA24EBF0A209BAAD637CA" ma:contentTypeVersion="20" ma:contentTypeDescription="新しいドキュメントを作成します。" ma:contentTypeScope="" ma:versionID="9a5b9cba6ef852159bc71c5e7b279b30">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f6faadfb7d6350082aaa3e5b1e81b3e"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統合コンプライアンス ポリシーのプロパティ" ma:hidden="true" ma:internalName="_ip_UnifiedCompliancePolicyProperties">
      <xsd:simpleType>
        <xsd:restriction base="dms:Note"/>
      </xsd:simpleType>
    </xsd:element>
    <xsd:element name="_ip_UnifiedCompliancePolicyUIAction" ma:index="22"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画像タグ"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8810DB-D856-4C07-833F-5BF0FCE8E38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680901E-051B-4EEC-B1E2-5E0A38DC36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FF18B6-AFDC-4133-83B0-0CAD0B20BE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15</Pages>
  <Words>5731</Words>
  <Characters>32671</Characters>
  <Application>Microsoft Office Word</Application>
  <DocSecurity>0</DocSecurity>
  <Lines>272</Lines>
  <Paragraphs>76</Paragraphs>
  <ScaleCrop>false</ScaleCrop>
  <Company/>
  <LinksUpToDate>false</LinksUpToDate>
  <CharactersWithSpaces>38326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Ericsson(Icaro)</dc:creator>
  <cp:lastModifiedBy>CATT</cp:lastModifiedBy>
  <cp:revision>8</cp:revision>
  <dcterms:created xsi:type="dcterms:W3CDTF">2022-11-04T04:32:00Z</dcterms:created>
  <dcterms:modified xsi:type="dcterms:W3CDTF">2022-11-04T06:05:00Z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